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9827" w14:textId="77777777" w:rsidR="00CD4F2D" w:rsidRDefault="0056430C" w:rsidP="00082D1D">
      <w:pPr>
        <w:jc w:val="center"/>
        <w:rPr>
          <w:rFonts w:eastAsia="Times New Roman"/>
          <w:color w:val="auto"/>
          <w:sz w:val="24"/>
          <w:szCs w:val="24"/>
        </w:rPr>
      </w:pPr>
      <w:r w:rsidRPr="0056430C">
        <w:rPr>
          <w:rFonts w:eastAsia="Times New Roman"/>
          <w:color w:val="auto"/>
          <w:sz w:val="24"/>
          <w:szCs w:val="24"/>
        </w:rPr>
        <w:t>Коновалов А.Н.</w:t>
      </w:r>
    </w:p>
    <w:p w14:paraId="712AC61D" w14:textId="019D1D7E" w:rsidR="00CD4F2D" w:rsidRPr="0056430C" w:rsidRDefault="00CD4F2D" w:rsidP="00CD4F2D">
      <w:pPr>
        <w:jc w:val="center"/>
        <w:rPr>
          <w:rFonts w:eastAsia="Times New Roman"/>
          <w:color w:val="auto"/>
          <w:sz w:val="24"/>
          <w:szCs w:val="24"/>
        </w:rPr>
      </w:pPr>
      <w:r w:rsidRPr="0056430C">
        <w:rPr>
          <w:rFonts w:eastAsia="Times New Roman"/>
          <w:color w:val="auto"/>
          <w:sz w:val="24"/>
          <w:szCs w:val="24"/>
        </w:rPr>
        <w:t>ОГБПОУ «Кинешемский педагогический колледж»</w:t>
      </w:r>
    </w:p>
    <w:p w14:paraId="70936BB0" w14:textId="03810C45" w:rsidR="0056430C" w:rsidRDefault="00CD4F2D" w:rsidP="00082D1D">
      <w:pPr>
        <w:jc w:val="center"/>
        <w:rPr>
          <w:rFonts w:eastAsia="Times New Roman"/>
          <w:color w:val="auto"/>
          <w:sz w:val="24"/>
          <w:szCs w:val="24"/>
        </w:rPr>
      </w:pPr>
      <w:r w:rsidRPr="00324EA7">
        <w:rPr>
          <w:color w:val="auto"/>
        </w:rPr>
        <w:t>sasha.konovalov2003@gmail.com</w:t>
      </w:r>
    </w:p>
    <w:p w14:paraId="5EB42C62" w14:textId="77777777" w:rsidR="00CD4F2D" w:rsidRPr="0056430C" w:rsidRDefault="00CD4F2D" w:rsidP="00082D1D">
      <w:pPr>
        <w:jc w:val="center"/>
        <w:rPr>
          <w:rFonts w:eastAsia="Times New Roman"/>
          <w:color w:val="auto"/>
          <w:sz w:val="24"/>
          <w:szCs w:val="24"/>
        </w:rPr>
      </w:pPr>
    </w:p>
    <w:p w14:paraId="0D621137" w14:textId="0A342C9E" w:rsidR="00607750" w:rsidRDefault="00607750" w:rsidP="00082D1D">
      <w:pPr>
        <w:jc w:val="center"/>
        <w:rPr>
          <w:rFonts w:eastAsia="Times New Roman"/>
          <w:b/>
          <w:bCs/>
          <w:color w:val="auto"/>
          <w:sz w:val="24"/>
          <w:szCs w:val="24"/>
        </w:rPr>
      </w:pPr>
      <w:r w:rsidRPr="00607750">
        <w:rPr>
          <w:rFonts w:eastAsia="Times New Roman"/>
          <w:b/>
          <w:bCs/>
          <w:color w:val="auto"/>
          <w:sz w:val="24"/>
          <w:szCs w:val="24"/>
        </w:rPr>
        <w:t>Использование возможностей платформы «1С:Образование» для достижения высокого уровня мотивации школьников на уроках информатики</w:t>
      </w:r>
    </w:p>
    <w:p w14:paraId="0EA0554F" w14:textId="77777777" w:rsidR="00CD4F2D" w:rsidRDefault="00CD4F2D" w:rsidP="00082D1D">
      <w:pPr>
        <w:jc w:val="center"/>
        <w:rPr>
          <w:rFonts w:eastAsia="Times New Roman"/>
          <w:b/>
          <w:bCs/>
          <w:color w:val="auto"/>
          <w:sz w:val="24"/>
          <w:szCs w:val="24"/>
        </w:rPr>
      </w:pPr>
    </w:p>
    <w:p w14:paraId="46008763" w14:textId="77777777" w:rsidR="00450FD5" w:rsidRDefault="0056430C" w:rsidP="00082D1D">
      <w:pPr>
        <w:jc w:val="center"/>
        <w:rPr>
          <w:rFonts w:eastAsia="Times New Roman"/>
          <w:color w:val="auto"/>
          <w:sz w:val="24"/>
          <w:szCs w:val="24"/>
          <w:lang w:val="en-US"/>
        </w:rPr>
      </w:pPr>
      <w:r w:rsidRPr="0056430C">
        <w:rPr>
          <w:rFonts w:eastAsia="Times New Roman"/>
          <w:color w:val="auto"/>
          <w:sz w:val="24"/>
          <w:szCs w:val="24"/>
          <w:lang w:val="en-US"/>
        </w:rPr>
        <w:t>Konovalov</w:t>
      </w:r>
      <w:r w:rsidRPr="00607750">
        <w:rPr>
          <w:rFonts w:eastAsia="Times New Roman"/>
          <w:color w:val="auto"/>
          <w:sz w:val="24"/>
          <w:szCs w:val="24"/>
          <w:lang w:val="en-US"/>
        </w:rPr>
        <w:t xml:space="preserve"> </w:t>
      </w:r>
      <w:r w:rsidRPr="0056430C">
        <w:rPr>
          <w:rFonts w:eastAsia="Times New Roman"/>
          <w:color w:val="auto"/>
          <w:sz w:val="24"/>
          <w:szCs w:val="24"/>
          <w:lang w:val="en-US"/>
        </w:rPr>
        <w:t>A</w:t>
      </w:r>
      <w:r w:rsidRPr="00607750">
        <w:rPr>
          <w:rFonts w:eastAsia="Times New Roman"/>
          <w:color w:val="auto"/>
          <w:sz w:val="24"/>
          <w:szCs w:val="24"/>
          <w:lang w:val="en-US"/>
        </w:rPr>
        <w:t>.</w:t>
      </w:r>
      <w:r w:rsidRPr="0056430C">
        <w:rPr>
          <w:rFonts w:eastAsia="Times New Roman"/>
          <w:color w:val="auto"/>
          <w:sz w:val="24"/>
          <w:szCs w:val="24"/>
          <w:lang w:val="en-US"/>
        </w:rPr>
        <w:t>N</w:t>
      </w:r>
      <w:r w:rsidRPr="00607750">
        <w:rPr>
          <w:rFonts w:eastAsia="Times New Roman"/>
          <w:color w:val="auto"/>
          <w:sz w:val="24"/>
          <w:szCs w:val="24"/>
          <w:lang w:val="en-US"/>
        </w:rPr>
        <w:t>.</w:t>
      </w:r>
    </w:p>
    <w:p w14:paraId="69EC215E" w14:textId="33639599" w:rsidR="0056430C" w:rsidRPr="0056430C" w:rsidRDefault="0056430C" w:rsidP="00082D1D">
      <w:pPr>
        <w:jc w:val="center"/>
        <w:rPr>
          <w:rFonts w:eastAsia="Times New Roman"/>
          <w:color w:val="auto"/>
          <w:sz w:val="24"/>
          <w:szCs w:val="24"/>
          <w:lang w:val="en-US"/>
        </w:rPr>
      </w:pPr>
      <w:r w:rsidRPr="0056430C">
        <w:rPr>
          <w:rFonts w:eastAsia="Times New Roman"/>
          <w:color w:val="auto"/>
          <w:sz w:val="24"/>
          <w:szCs w:val="24"/>
          <w:lang w:val="en-US"/>
        </w:rPr>
        <w:t>Kineshma Pedagogical College</w:t>
      </w:r>
    </w:p>
    <w:p w14:paraId="5F149B48" w14:textId="08C298B3" w:rsidR="00607750" w:rsidRPr="00324EA7" w:rsidRDefault="00607750" w:rsidP="00082D1D">
      <w:pPr>
        <w:spacing w:before="100" w:beforeAutospacing="1" w:after="100" w:afterAutospacing="1"/>
        <w:jc w:val="center"/>
        <w:rPr>
          <w:rFonts w:eastAsia="Times New Roman"/>
          <w:b/>
          <w:bCs/>
          <w:color w:val="auto"/>
          <w:sz w:val="24"/>
          <w:szCs w:val="24"/>
          <w:lang w:val="en-US"/>
        </w:rPr>
      </w:pPr>
      <w:r w:rsidRPr="00607750">
        <w:rPr>
          <w:rFonts w:eastAsia="Times New Roman"/>
          <w:b/>
          <w:bCs/>
          <w:color w:val="auto"/>
          <w:sz w:val="24"/>
          <w:szCs w:val="24"/>
          <w:lang w:val="en-US"/>
        </w:rPr>
        <w:t>Using 1C:Education to achieve high level of student motivation in computer science lessons</w:t>
      </w:r>
    </w:p>
    <w:p w14:paraId="0D64F883" w14:textId="2C68BF1B" w:rsidR="00082D1D" w:rsidRPr="00324EA7" w:rsidRDefault="0056430C" w:rsidP="00082D1D">
      <w:pPr>
        <w:spacing w:before="100" w:beforeAutospacing="1" w:after="100" w:afterAutospacing="1"/>
        <w:jc w:val="center"/>
        <w:rPr>
          <w:rFonts w:eastAsia="Times New Roman"/>
          <w:color w:val="auto"/>
          <w:sz w:val="24"/>
          <w:szCs w:val="24"/>
        </w:rPr>
      </w:pPr>
      <w:r w:rsidRPr="0056430C">
        <w:rPr>
          <w:rFonts w:eastAsia="Times New Roman"/>
          <w:b/>
          <w:bCs/>
          <w:color w:val="auto"/>
          <w:sz w:val="24"/>
          <w:szCs w:val="24"/>
        </w:rPr>
        <w:t>Аннотация</w:t>
      </w:r>
    </w:p>
    <w:p w14:paraId="15DBA22C" w14:textId="0D8EF20D" w:rsidR="0056430C" w:rsidRPr="0056430C" w:rsidRDefault="0056430C" w:rsidP="00082D1D">
      <w:pPr>
        <w:spacing w:before="100" w:beforeAutospacing="1" w:after="100" w:afterAutospacing="1"/>
        <w:rPr>
          <w:rFonts w:eastAsia="Times New Roman"/>
          <w:color w:val="auto"/>
          <w:sz w:val="24"/>
          <w:szCs w:val="24"/>
        </w:rPr>
      </w:pPr>
      <w:r w:rsidRPr="0056430C">
        <w:rPr>
          <w:rFonts w:eastAsia="Times New Roman"/>
          <w:color w:val="auto"/>
          <w:sz w:val="24"/>
          <w:szCs w:val="24"/>
        </w:rPr>
        <w:t>В статье рассматриваются дидактические возможности платформы «1С:Образование»</w:t>
      </w:r>
      <w:r w:rsidR="00CD4F2D">
        <w:rPr>
          <w:rFonts w:eastAsia="Times New Roman"/>
          <w:color w:val="auto"/>
          <w:sz w:val="24"/>
          <w:szCs w:val="24"/>
        </w:rPr>
        <w:t xml:space="preserve"> </w:t>
      </w:r>
      <w:r w:rsidRPr="0056430C">
        <w:rPr>
          <w:rFonts w:eastAsia="Times New Roman"/>
          <w:color w:val="auto"/>
          <w:sz w:val="24"/>
          <w:szCs w:val="24"/>
        </w:rPr>
        <w:t>для повышения учебной мотивации школьников на уроках информатики. Представлен анализ ключевых механизмов платформы, способствующих формированию устойчивого познавательного интереса через интерактивность, персонализацию и практико-ориентированную деятельность.</w:t>
      </w:r>
    </w:p>
    <w:p w14:paraId="6BCE58BD" w14:textId="49782B80" w:rsidR="00082D1D" w:rsidRPr="00324EA7" w:rsidRDefault="0056430C" w:rsidP="0056430C">
      <w:pPr>
        <w:spacing w:before="100" w:beforeAutospacing="1" w:after="100" w:afterAutospacing="1"/>
        <w:jc w:val="center"/>
        <w:rPr>
          <w:rFonts w:eastAsia="Times New Roman"/>
          <w:color w:val="auto"/>
          <w:sz w:val="24"/>
          <w:szCs w:val="24"/>
          <w:lang w:val="en-US"/>
        </w:rPr>
      </w:pPr>
      <w:r w:rsidRPr="0056430C">
        <w:rPr>
          <w:rFonts w:eastAsia="Times New Roman"/>
          <w:b/>
          <w:bCs/>
          <w:color w:val="auto"/>
          <w:sz w:val="24"/>
          <w:szCs w:val="24"/>
          <w:lang w:val="en-US"/>
        </w:rPr>
        <w:t>Abstract</w:t>
      </w:r>
    </w:p>
    <w:p w14:paraId="25E93D5D" w14:textId="661B25AE" w:rsidR="0056430C" w:rsidRPr="0056430C" w:rsidRDefault="0056430C" w:rsidP="00082D1D">
      <w:pPr>
        <w:spacing w:before="100" w:beforeAutospacing="1" w:after="100" w:afterAutospacing="1"/>
        <w:rPr>
          <w:rFonts w:eastAsia="Times New Roman"/>
          <w:color w:val="auto"/>
          <w:sz w:val="24"/>
          <w:szCs w:val="24"/>
          <w:lang w:val="en-US"/>
        </w:rPr>
      </w:pPr>
      <w:r w:rsidRPr="0056430C">
        <w:rPr>
          <w:rFonts w:eastAsia="Times New Roman"/>
          <w:color w:val="auto"/>
          <w:sz w:val="24"/>
          <w:szCs w:val="24"/>
          <w:lang w:val="en-US"/>
        </w:rPr>
        <w:t xml:space="preserve">The article examines the didactic </w:t>
      </w:r>
      <w:r w:rsidR="00357880">
        <w:rPr>
          <w:rFonts w:eastAsia="Times New Roman"/>
          <w:color w:val="auto"/>
          <w:sz w:val="24"/>
          <w:szCs w:val="24"/>
          <w:lang w:val="en-US"/>
        </w:rPr>
        <w:t>potential</w:t>
      </w:r>
      <w:r w:rsidR="00357880" w:rsidRPr="0056430C">
        <w:rPr>
          <w:rFonts w:eastAsia="Times New Roman"/>
          <w:color w:val="auto"/>
          <w:sz w:val="24"/>
          <w:szCs w:val="24"/>
          <w:lang w:val="en-US"/>
        </w:rPr>
        <w:t xml:space="preserve"> </w:t>
      </w:r>
      <w:r w:rsidRPr="0056430C">
        <w:rPr>
          <w:rFonts w:eastAsia="Times New Roman"/>
          <w:color w:val="auto"/>
          <w:sz w:val="24"/>
          <w:szCs w:val="24"/>
          <w:lang w:val="en-US"/>
        </w:rPr>
        <w:t>of the 1C:Education platform for</w:t>
      </w:r>
      <w:r w:rsidR="00357880">
        <w:rPr>
          <w:rFonts w:eastAsia="Times New Roman"/>
          <w:color w:val="auto"/>
          <w:sz w:val="24"/>
          <w:szCs w:val="24"/>
          <w:lang w:val="en-US"/>
        </w:rPr>
        <w:t xml:space="preserve"> </w:t>
      </w:r>
      <w:r w:rsidRPr="0056430C">
        <w:rPr>
          <w:rFonts w:eastAsia="Times New Roman"/>
          <w:color w:val="auto"/>
          <w:sz w:val="24"/>
          <w:szCs w:val="24"/>
          <w:lang w:val="en-US"/>
        </w:rPr>
        <w:t>increasing educational motivation of school students in computer science</w:t>
      </w:r>
      <w:r w:rsidR="00357880">
        <w:rPr>
          <w:rFonts w:eastAsia="Times New Roman"/>
          <w:color w:val="auto"/>
          <w:sz w:val="24"/>
          <w:szCs w:val="24"/>
          <w:lang w:val="en-US"/>
        </w:rPr>
        <w:t xml:space="preserve"> </w:t>
      </w:r>
      <w:r w:rsidRPr="0056430C">
        <w:rPr>
          <w:rFonts w:eastAsia="Times New Roman"/>
          <w:color w:val="auto"/>
          <w:sz w:val="24"/>
          <w:szCs w:val="24"/>
          <w:lang w:val="en-US"/>
        </w:rPr>
        <w:t xml:space="preserve">lessons. </w:t>
      </w:r>
      <w:r w:rsidR="00357880">
        <w:rPr>
          <w:rFonts w:eastAsia="Times New Roman"/>
          <w:color w:val="auto"/>
          <w:sz w:val="24"/>
          <w:szCs w:val="24"/>
          <w:lang w:val="en-US"/>
        </w:rPr>
        <w:t>The author presents a</w:t>
      </w:r>
      <w:r w:rsidRPr="0056430C">
        <w:rPr>
          <w:rFonts w:eastAsia="Times New Roman"/>
          <w:color w:val="auto"/>
          <w:sz w:val="24"/>
          <w:szCs w:val="24"/>
          <w:lang w:val="en-US"/>
        </w:rPr>
        <w:t xml:space="preserve">n analysis of the platform's key mechanisms that contribute to </w:t>
      </w:r>
      <w:r w:rsidR="00357880">
        <w:rPr>
          <w:rFonts w:eastAsia="Times New Roman"/>
          <w:color w:val="auto"/>
          <w:sz w:val="24"/>
          <w:szCs w:val="24"/>
          <w:lang w:val="en-US"/>
        </w:rPr>
        <w:t>development</w:t>
      </w:r>
      <w:r w:rsidR="00357880" w:rsidRPr="0056430C">
        <w:rPr>
          <w:rFonts w:eastAsia="Times New Roman"/>
          <w:color w:val="auto"/>
          <w:sz w:val="24"/>
          <w:szCs w:val="24"/>
          <w:lang w:val="en-US"/>
        </w:rPr>
        <w:t xml:space="preserve"> </w:t>
      </w:r>
      <w:r w:rsidRPr="0056430C">
        <w:rPr>
          <w:rFonts w:eastAsia="Times New Roman"/>
          <w:color w:val="auto"/>
          <w:sz w:val="24"/>
          <w:szCs w:val="24"/>
          <w:lang w:val="en-US"/>
        </w:rPr>
        <w:t>of sustainable cognitive interest through interactivity,</w:t>
      </w:r>
      <w:r w:rsidR="00357880">
        <w:rPr>
          <w:rFonts w:eastAsia="Times New Roman"/>
          <w:color w:val="auto"/>
          <w:sz w:val="24"/>
          <w:szCs w:val="24"/>
          <w:lang w:val="en-US"/>
        </w:rPr>
        <w:t xml:space="preserve"> </w:t>
      </w:r>
      <w:r w:rsidRPr="0056430C">
        <w:rPr>
          <w:rFonts w:eastAsia="Times New Roman"/>
          <w:color w:val="auto"/>
          <w:sz w:val="24"/>
          <w:szCs w:val="24"/>
          <w:lang w:val="en-US"/>
        </w:rPr>
        <w:t>personalization, and practice-oriented activities.</w:t>
      </w:r>
    </w:p>
    <w:p w14:paraId="7FE3E848" w14:textId="6778699B" w:rsidR="0056430C" w:rsidRPr="0056430C" w:rsidRDefault="0056430C" w:rsidP="0056430C">
      <w:pPr>
        <w:jc w:val="left"/>
        <w:rPr>
          <w:rFonts w:eastAsia="Times New Roman"/>
          <w:color w:val="auto"/>
          <w:sz w:val="24"/>
          <w:szCs w:val="24"/>
        </w:rPr>
      </w:pPr>
      <w:r w:rsidRPr="0056430C">
        <w:rPr>
          <w:rFonts w:eastAsia="Times New Roman"/>
          <w:b/>
          <w:bCs/>
          <w:color w:val="auto"/>
          <w:sz w:val="24"/>
          <w:szCs w:val="24"/>
        </w:rPr>
        <w:t>Ключевые слова:</w:t>
      </w:r>
      <w:r w:rsidR="00450FD5">
        <w:rPr>
          <w:rFonts w:eastAsia="Times New Roman"/>
          <w:color w:val="auto"/>
          <w:sz w:val="24"/>
          <w:szCs w:val="24"/>
        </w:rPr>
        <w:t xml:space="preserve"> </w:t>
      </w:r>
      <w:r w:rsidRPr="0056430C">
        <w:rPr>
          <w:rFonts w:eastAsia="Times New Roman"/>
          <w:color w:val="auto"/>
          <w:sz w:val="24"/>
          <w:szCs w:val="24"/>
        </w:rPr>
        <w:t>«1С:Образование», мотивация, информатика, интерактивны</w:t>
      </w:r>
      <w:r w:rsidR="00CD4F2D">
        <w:rPr>
          <w:rFonts w:eastAsia="Times New Roman"/>
          <w:color w:val="auto"/>
          <w:sz w:val="24"/>
          <w:szCs w:val="24"/>
        </w:rPr>
        <w:t>й,</w:t>
      </w:r>
      <w:r w:rsidRPr="0056430C">
        <w:rPr>
          <w:rFonts w:eastAsia="Times New Roman"/>
          <w:color w:val="auto"/>
          <w:sz w:val="24"/>
          <w:szCs w:val="24"/>
        </w:rPr>
        <w:t xml:space="preserve"> задания, персонализация</w:t>
      </w:r>
      <w:r w:rsidR="00CD4F2D">
        <w:rPr>
          <w:rFonts w:eastAsia="Times New Roman"/>
          <w:color w:val="auto"/>
          <w:sz w:val="24"/>
          <w:szCs w:val="24"/>
        </w:rPr>
        <w:t>,</w:t>
      </w:r>
      <w:r w:rsidRPr="0056430C">
        <w:rPr>
          <w:rFonts w:eastAsia="Times New Roman"/>
          <w:color w:val="auto"/>
          <w:sz w:val="24"/>
          <w:szCs w:val="24"/>
        </w:rPr>
        <w:t xml:space="preserve"> обучени</w:t>
      </w:r>
      <w:r w:rsidR="00CD4F2D">
        <w:rPr>
          <w:rFonts w:eastAsia="Times New Roman"/>
          <w:color w:val="auto"/>
          <w:sz w:val="24"/>
          <w:szCs w:val="24"/>
        </w:rPr>
        <w:t>е</w:t>
      </w:r>
      <w:r w:rsidRPr="0056430C">
        <w:rPr>
          <w:rFonts w:eastAsia="Times New Roman"/>
          <w:color w:val="auto"/>
          <w:sz w:val="24"/>
          <w:szCs w:val="24"/>
        </w:rPr>
        <w:t>, цифров</w:t>
      </w:r>
      <w:r w:rsidR="00CD4F2D">
        <w:rPr>
          <w:rFonts w:eastAsia="Times New Roman"/>
          <w:color w:val="auto"/>
          <w:sz w:val="24"/>
          <w:szCs w:val="24"/>
        </w:rPr>
        <w:t>ой,</w:t>
      </w:r>
      <w:r w:rsidRPr="0056430C">
        <w:rPr>
          <w:rFonts w:eastAsia="Times New Roman"/>
          <w:color w:val="auto"/>
          <w:sz w:val="24"/>
          <w:szCs w:val="24"/>
        </w:rPr>
        <w:t xml:space="preserve"> образовательн</w:t>
      </w:r>
      <w:r w:rsidR="00CD4F2D">
        <w:rPr>
          <w:rFonts w:eastAsia="Times New Roman"/>
          <w:color w:val="auto"/>
          <w:sz w:val="24"/>
          <w:szCs w:val="24"/>
        </w:rPr>
        <w:t>ый,</w:t>
      </w:r>
      <w:r w:rsidRPr="0056430C">
        <w:rPr>
          <w:rFonts w:eastAsia="Times New Roman"/>
          <w:color w:val="auto"/>
          <w:sz w:val="24"/>
          <w:szCs w:val="24"/>
        </w:rPr>
        <w:t xml:space="preserve"> среда</w:t>
      </w:r>
    </w:p>
    <w:p w14:paraId="655307A4" w14:textId="5059E8C1" w:rsidR="0056430C" w:rsidRPr="00082D1D" w:rsidRDefault="0056430C" w:rsidP="0056430C">
      <w:pPr>
        <w:jc w:val="left"/>
        <w:rPr>
          <w:rFonts w:eastAsia="Times New Roman"/>
          <w:color w:val="auto"/>
          <w:sz w:val="24"/>
          <w:szCs w:val="24"/>
          <w:lang w:val="en-US"/>
        </w:rPr>
      </w:pPr>
      <w:r w:rsidRPr="0056430C">
        <w:rPr>
          <w:rFonts w:eastAsia="Times New Roman"/>
          <w:b/>
          <w:bCs/>
          <w:color w:val="auto"/>
          <w:sz w:val="24"/>
          <w:szCs w:val="24"/>
          <w:lang w:val="en-US"/>
        </w:rPr>
        <w:t>Key words:</w:t>
      </w:r>
      <w:r w:rsidR="00450FD5" w:rsidRPr="00324EA7">
        <w:rPr>
          <w:rFonts w:eastAsia="Times New Roman"/>
          <w:b/>
          <w:bCs/>
          <w:color w:val="auto"/>
          <w:sz w:val="24"/>
          <w:szCs w:val="24"/>
          <w:lang w:val="en-US"/>
        </w:rPr>
        <w:t xml:space="preserve"> </w:t>
      </w:r>
      <w:r w:rsidRPr="00082D1D">
        <w:rPr>
          <w:rFonts w:eastAsia="Times New Roman"/>
          <w:color w:val="auto"/>
          <w:sz w:val="24"/>
          <w:szCs w:val="24"/>
          <w:lang w:val="en-US"/>
        </w:rPr>
        <w:t>1C:Education, motivation, computer science,</w:t>
      </w:r>
      <w:r w:rsidR="00357880">
        <w:rPr>
          <w:rFonts w:eastAsia="Times New Roman"/>
          <w:color w:val="auto"/>
          <w:sz w:val="24"/>
          <w:szCs w:val="24"/>
          <w:lang w:val="en-US"/>
        </w:rPr>
        <w:t xml:space="preserve"> </w:t>
      </w:r>
      <w:r w:rsidRPr="00082D1D">
        <w:rPr>
          <w:rFonts w:eastAsia="Times New Roman"/>
          <w:color w:val="auto"/>
          <w:sz w:val="24"/>
          <w:szCs w:val="24"/>
          <w:lang w:val="en-US"/>
        </w:rPr>
        <w:t>interactive assignments, personalized learning, digital educational</w:t>
      </w:r>
      <w:r w:rsidR="00357880">
        <w:rPr>
          <w:rFonts w:eastAsia="Times New Roman"/>
          <w:color w:val="auto"/>
          <w:sz w:val="24"/>
          <w:szCs w:val="24"/>
          <w:lang w:val="en-US"/>
        </w:rPr>
        <w:t xml:space="preserve"> </w:t>
      </w:r>
      <w:r w:rsidRPr="00082D1D">
        <w:rPr>
          <w:rFonts w:eastAsia="Times New Roman"/>
          <w:color w:val="auto"/>
          <w:sz w:val="24"/>
          <w:szCs w:val="24"/>
          <w:lang w:val="en-US"/>
        </w:rPr>
        <w:t>environment</w:t>
      </w:r>
    </w:p>
    <w:p w14:paraId="3D591796" w14:textId="46F67991" w:rsidR="0056430C" w:rsidRPr="00755668" w:rsidRDefault="0056430C" w:rsidP="0056430C">
      <w:pPr>
        <w:jc w:val="center"/>
        <w:rPr>
          <w:rFonts w:eastAsia="Times New Roman"/>
          <w:color w:val="auto"/>
          <w:sz w:val="24"/>
          <w:szCs w:val="24"/>
          <w:lang w:val="en-US"/>
        </w:rPr>
      </w:pPr>
    </w:p>
    <w:p w14:paraId="1DEABCBF" w14:textId="77777777"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Введение</w:t>
      </w:r>
    </w:p>
    <w:p w14:paraId="5157AA67" w14:textId="24431B5E" w:rsidR="0056430C" w:rsidRPr="0056430C" w:rsidRDefault="0056430C" w:rsidP="00082D1D">
      <w:pPr>
        <w:ind w:firstLine="357"/>
        <w:rPr>
          <w:rFonts w:eastAsia="Times New Roman"/>
          <w:color w:val="auto"/>
          <w:sz w:val="24"/>
          <w:szCs w:val="24"/>
        </w:rPr>
      </w:pPr>
      <w:r w:rsidRPr="0056430C">
        <w:rPr>
          <w:rFonts w:eastAsia="Times New Roman"/>
          <w:color w:val="auto"/>
          <w:sz w:val="24"/>
          <w:szCs w:val="24"/>
        </w:rPr>
        <w:t xml:space="preserve">В современной образовательной реальности, где </w:t>
      </w:r>
      <w:r w:rsidR="00450FD5">
        <w:rPr>
          <w:rFonts w:eastAsia="Times New Roman"/>
          <w:color w:val="auto"/>
          <w:sz w:val="24"/>
          <w:szCs w:val="24"/>
        </w:rPr>
        <w:t xml:space="preserve">педагогам </w:t>
      </w:r>
      <w:r w:rsidR="00CD4F2D">
        <w:rPr>
          <w:rFonts w:eastAsia="Times New Roman"/>
          <w:color w:val="auto"/>
          <w:sz w:val="24"/>
          <w:szCs w:val="24"/>
        </w:rPr>
        <w:t xml:space="preserve">за </w:t>
      </w:r>
      <w:r w:rsidRPr="0056430C">
        <w:rPr>
          <w:rFonts w:eastAsia="Times New Roman"/>
          <w:color w:val="auto"/>
          <w:sz w:val="24"/>
          <w:szCs w:val="24"/>
        </w:rPr>
        <w:t xml:space="preserve">внимание школьников постоянно </w:t>
      </w:r>
      <w:r w:rsidR="00CD4F2D">
        <w:rPr>
          <w:rFonts w:eastAsia="Times New Roman"/>
          <w:color w:val="auto"/>
          <w:sz w:val="24"/>
          <w:szCs w:val="24"/>
        </w:rPr>
        <w:t>приходится конкурировать</w:t>
      </w:r>
      <w:r w:rsidR="00CD4F2D" w:rsidRPr="0056430C">
        <w:rPr>
          <w:rFonts w:eastAsia="Times New Roman"/>
          <w:color w:val="auto"/>
          <w:sz w:val="24"/>
          <w:szCs w:val="24"/>
        </w:rPr>
        <w:t xml:space="preserve"> </w:t>
      </w:r>
      <w:r w:rsidRPr="0056430C">
        <w:rPr>
          <w:rFonts w:eastAsia="Times New Roman"/>
          <w:color w:val="auto"/>
          <w:sz w:val="24"/>
          <w:szCs w:val="24"/>
        </w:rPr>
        <w:t>с цифровыми развлечениями, проблема учебной мотивации становится особенно актуальной. Уроки информатики обладают уникальным потенциалом для интеграции цифровых технологий в учебный процесс, однако их эффективность напрямую зависит от того, насколько предлагаемые инструменты соответствуют психологическим потребностям и познавательным стилям учащихся. Платформа</w:t>
      </w:r>
      <w:r w:rsidR="00CD4F2D">
        <w:rPr>
          <w:rFonts w:eastAsia="Times New Roman"/>
          <w:color w:val="auto"/>
          <w:sz w:val="24"/>
          <w:szCs w:val="24"/>
        </w:rPr>
        <w:t xml:space="preserve"> </w:t>
      </w:r>
      <w:r w:rsidRPr="0056430C">
        <w:rPr>
          <w:rFonts w:eastAsia="Times New Roman"/>
          <w:color w:val="auto"/>
          <w:sz w:val="24"/>
          <w:szCs w:val="24"/>
        </w:rPr>
        <w:t>«1С:Образование» [1, 2] представляет собой комплексную цифровую среду, которая позволяет трансформировать традиционный урок в интерактивное образовательное пространство. В данной статье рассматривается практический опыт использования возможностей платформы для формирования и поддержания мотивации учащихся при изучении курса информатики.</w:t>
      </w:r>
    </w:p>
    <w:p w14:paraId="2B31020B" w14:textId="77777777"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Ключевые мотивирующие механизмы платформы «1С:Образование»</w:t>
      </w:r>
    </w:p>
    <w:p w14:paraId="1228248F" w14:textId="77777777" w:rsidR="0056430C" w:rsidRPr="0056430C" w:rsidRDefault="0056430C" w:rsidP="00082D1D">
      <w:pPr>
        <w:ind w:firstLine="357"/>
        <w:rPr>
          <w:rFonts w:eastAsia="Times New Roman"/>
          <w:color w:val="auto"/>
          <w:sz w:val="24"/>
          <w:szCs w:val="24"/>
        </w:rPr>
      </w:pPr>
      <w:r w:rsidRPr="0056430C">
        <w:rPr>
          <w:rFonts w:eastAsia="Times New Roman"/>
          <w:color w:val="auto"/>
          <w:sz w:val="24"/>
          <w:szCs w:val="24"/>
        </w:rPr>
        <w:t>Анализ использования платформы позволяет выделить несколько ключевых механизмов, позитивно влияющих на мотивационную сферу учащихся:</w:t>
      </w:r>
    </w:p>
    <w:p w14:paraId="290F3D25" w14:textId="180FAFE2" w:rsidR="0056430C" w:rsidRPr="0056430C" w:rsidRDefault="0056430C" w:rsidP="00082D1D">
      <w:pPr>
        <w:ind w:firstLine="357"/>
        <w:rPr>
          <w:rFonts w:eastAsia="Times New Roman"/>
          <w:color w:val="auto"/>
          <w:sz w:val="24"/>
          <w:szCs w:val="24"/>
        </w:rPr>
      </w:pPr>
      <w:r w:rsidRPr="0056430C">
        <w:rPr>
          <w:rFonts w:eastAsia="Times New Roman"/>
          <w:color w:val="auto"/>
          <w:sz w:val="24"/>
          <w:szCs w:val="24"/>
        </w:rPr>
        <w:t>1.</w:t>
      </w:r>
      <w:r w:rsidR="00450FD5">
        <w:rPr>
          <w:rFonts w:eastAsia="Times New Roman"/>
          <w:color w:val="auto"/>
          <w:sz w:val="24"/>
          <w:szCs w:val="24"/>
        </w:rPr>
        <w:t xml:space="preserve"> </w:t>
      </w:r>
      <w:r w:rsidRPr="0056430C">
        <w:rPr>
          <w:rFonts w:eastAsia="Times New Roman"/>
          <w:b/>
          <w:bCs/>
          <w:color w:val="auto"/>
          <w:sz w:val="24"/>
          <w:szCs w:val="24"/>
        </w:rPr>
        <w:t>Немедленная обратная связь и геймификация.</w:t>
      </w:r>
      <w:r w:rsidR="00450FD5">
        <w:rPr>
          <w:rFonts w:eastAsia="Times New Roman"/>
          <w:color w:val="auto"/>
          <w:sz w:val="24"/>
          <w:szCs w:val="24"/>
        </w:rPr>
        <w:t xml:space="preserve"> </w:t>
      </w:r>
      <w:r w:rsidRPr="0056430C">
        <w:rPr>
          <w:rFonts w:eastAsia="Times New Roman"/>
          <w:color w:val="auto"/>
          <w:sz w:val="24"/>
          <w:szCs w:val="24"/>
        </w:rPr>
        <w:t>Интерактивные задания, тренажеры и тесты с автоматической проверкой обеспечивают сиюминутный отклик системы на действия ученика. Такой формат, схожий с прохождением уровней в компьютерной игре, снижает тревожность, связанную с оценкой, и удовлетворяет потребность в быстром результате, превращая учебную деятельность в череду понятных мини-целей.</w:t>
      </w:r>
    </w:p>
    <w:p w14:paraId="48A97AF3" w14:textId="70A675F3" w:rsidR="0056430C" w:rsidRPr="0056430C" w:rsidRDefault="0056430C" w:rsidP="00082D1D">
      <w:pPr>
        <w:ind w:firstLine="357"/>
        <w:rPr>
          <w:rFonts w:eastAsia="Times New Roman"/>
          <w:color w:val="auto"/>
          <w:sz w:val="24"/>
          <w:szCs w:val="24"/>
        </w:rPr>
      </w:pPr>
      <w:r w:rsidRPr="0056430C">
        <w:rPr>
          <w:rFonts w:eastAsia="Times New Roman"/>
          <w:color w:val="auto"/>
          <w:sz w:val="24"/>
          <w:szCs w:val="24"/>
        </w:rPr>
        <w:t>2.</w:t>
      </w:r>
      <w:r w:rsidR="00450FD5">
        <w:rPr>
          <w:rFonts w:eastAsia="Times New Roman"/>
          <w:color w:val="auto"/>
          <w:sz w:val="24"/>
          <w:szCs w:val="24"/>
        </w:rPr>
        <w:t xml:space="preserve"> </w:t>
      </w:r>
      <w:r w:rsidRPr="0056430C">
        <w:rPr>
          <w:rFonts w:eastAsia="Times New Roman"/>
          <w:b/>
          <w:bCs/>
          <w:color w:val="auto"/>
          <w:sz w:val="24"/>
          <w:szCs w:val="24"/>
        </w:rPr>
        <w:t>Персонализация образовательной траектории.</w:t>
      </w:r>
      <w:r w:rsidR="00450FD5">
        <w:rPr>
          <w:rFonts w:eastAsia="Times New Roman"/>
          <w:color w:val="auto"/>
          <w:sz w:val="24"/>
          <w:szCs w:val="24"/>
        </w:rPr>
        <w:t xml:space="preserve"> </w:t>
      </w:r>
      <w:r w:rsidRPr="0056430C">
        <w:rPr>
          <w:rFonts w:eastAsia="Times New Roman"/>
          <w:color w:val="auto"/>
          <w:sz w:val="24"/>
          <w:szCs w:val="24"/>
        </w:rPr>
        <w:t xml:space="preserve">Инструменты платформы позволяют учителю дифференцировать задания, адаптируя их к индивидуальному темпу и уровню подготовки каждого ученика. Сильные учащиеся могут получить доступ к дополнительным </w:t>
      </w:r>
      <w:r w:rsidRPr="0056430C">
        <w:rPr>
          <w:rFonts w:eastAsia="Times New Roman"/>
          <w:color w:val="auto"/>
          <w:sz w:val="24"/>
          <w:szCs w:val="24"/>
        </w:rPr>
        <w:lastRenderedPageBreak/>
        <w:t>сложным задачам или творческим проектам, а испытывающим трудности предоставляется возможность многократно отработать навык на тренажере или изучить материал в альтернативном формате (видео, интерактивная схема). Это формирует у ученика чувство компетентности и контроля над своим обучением.</w:t>
      </w:r>
    </w:p>
    <w:p w14:paraId="28DE9332" w14:textId="70FC00CB" w:rsidR="0056430C" w:rsidRPr="0056430C" w:rsidRDefault="0056430C" w:rsidP="00082D1D">
      <w:pPr>
        <w:ind w:firstLine="357"/>
        <w:rPr>
          <w:rFonts w:eastAsia="Times New Roman"/>
          <w:color w:val="auto"/>
          <w:sz w:val="24"/>
          <w:szCs w:val="24"/>
        </w:rPr>
      </w:pPr>
      <w:r w:rsidRPr="0056430C">
        <w:rPr>
          <w:rFonts w:eastAsia="Times New Roman"/>
          <w:color w:val="auto"/>
          <w:sz w:val="24"/>
          <w:szCs w:val="24"/>
        </w:rPr>
        <w:t>3.</w:t>
      </w:r>
      <w:r w:rsidR="00450FD5">
        <w:rPr>
          <w:rFonts w:eastAsia="Times New Roman"/>
          <w:color w:val="auto"/>
          <w:sz w:val="24"/>
          <w:szCs w:val="24"/>
        </w:rPr>
        <w:t xml:space="preserve"> </w:t>
      </w:r>
      <w:r w:rsidRPr="0056430C">
        <w:rPr>
          <w:rFonts w:eastAsia="Times New Roman"/>
          <w:b/>
          <w:bCs/>
          <w:color w:val="auto"/>
          <w:sz w:val="24"/>
          <w:szCs w:val="24"/>
        </w:rPr>
        <w:t>Практико-ориентированная и проектная деятельность.</w:t>
      </w:r>
      <w:r w:rsidR="00450FD5">
        <w:rPr>
          <w:rFonts w:eastAsia="Times New Roman"/>
          <w:color w:val="auto"/>
          <w:sz w:val="24"/>
          <w:szCs w:val="24"/>
        </w:rPr>
        <w:t xml:space="preserve"> </w:t>
      </w:r>
      <w:r w:rsidRPr="0056430C">
        <w:rPr>
          <w:rFonts w:eastAsia="Times New Roman"/>
          <w:color w:val="auto"/>
          <w:sz w:val="24"/>
          <w:szCs w:val="24"/>
        </w:rPr>
        <w:t>Платформа превращает абстрактные теоретические понятия в инструменты для решения конкретных задач. Виртуальные лаборатории, встроенные редакторы и среды моделирования позволяют ученикам не просто изучать, а применять знания на практике. Создание презентаций, баз данных или работа над алгоритмами в визуальных средах становятся осмысленными, так как все этапы и результаты сохраняются в личном виртуальном рабочем пространстве учащегося.</w:t>
      </w:r>
    </w:p>
    <w:p w14:paraId="7DC1B39C" w14:textId="2D0B8295" w:rsidR="0056430C" w:rsidRPr="0056430C" w:rsidRDefault="0056430C" w:rsidP="00082D1D">
      <w:pPr>
        <w:ind w:firstLine="357"/>
        <w:rPr>
          <w:rFonts w:eastAsia="Times New Roman"/>
          <w:color w:val="auto"/>
          <w:sz w:val="24"/>
          <w:szCs w:val="24"/>
        </w:rPr>
      </w:pPr>
      <w:r w:rsidRPr="0056430C">
        <w:rPr>
          <w:rFonts w:eastAsia="Times New Roman"/>
          <w:color w:val="auto"/>
          <w:sz w:val="24"/>
          <w:szCs w:val="24"/>
        </w:rPr>
        <w:t>4.</w:t>
      </w:r>
      <w:r w:rsidR="00450FD5">
        <w:rPr>
          <w:rFonts w:eastAsia="Times New Roman"/>
          <w:color w:val="auto"/>
          <w:sz w:val="24"/>
          <w:szCs w:val="24"/>
        </w:rPr>
        <w:t xml:space="preserve"> </w:t>
      </w:r>
      <w:r w:rsidRPr="0056430C">
        <w:rPr>
          <w:rFonts w:eastAsia="Times New Roman"/>
          <w:b/>
          <w:bCs/>
          <w:color w:val="auto"/>
          <w:sz w:val="24"/>
          <w:szCs w:val="24"/>
        </w:rPr>
        <w:t>Организация совместной работы.</w:t>
      </w:r>
      <w:r w:rsidR="00450FD5">
        <w:rPr>
          <w:rFonts w:eastAsia="Times New Roman"/>
          <w:color w:val="auto"/>
          <w:sz w:val="24"/>
          <w:szCs w:val="24"/>
        </w:rPr>
        <w:t xml:space="preserve"> </w:t>
      </w:r>
      <w:r w:rsidRPr="0056430C">
        <w:rPr>
          <w:rFonts w:eastAsia="Times New Roman"/>
          <w:color w:val="auto"/>
          <w:sz w:val="24"/>
          <w:szCs w:val="24"/>
        </w:rPr>
        <w:t>Функционал платформы поддерживает групповые проекты, где команды учеников могут совместно работать над созданием сайта, базы данных или исследовательского проекта, общаясь и обмениваясь материалами внутри системы. Это не только развивает базовые навыки, но и создает дополнительную социальную мотивацию.</w:t>
      </w:r>
    </w:p>
    <w:p w14:paraId="0B146EB2" w14:textId="06CAB363" w:rsidR="0056430C" w:rsidRPr="0056430C" w:rsidRDefault="0056430C" w:rsidP="00082D1D">
      <w:pPr>
        <w:ind w:firstLine="357"/>
        <w:rPr>
          <w:rFonts w:eastAsia="Times New Roman"/>
          <w:color w:val="auto"/>
          <w:sz w:val="24"/>
          <w:szCs w:val="24"/>
        </w:rPr>
      </w:pPr>
      <w:r w:rsidRPr="0056430C">
        <w:rPr>
          <w:rFonts w:eastAsia="Times New Roman"/>
          <w:color w:val="auto"/>
          <w:sz w:val="24"/>
          <w:szCs w:val="24"/>
        </w:rPr>
        <w:t>5.</w:t>
      </w:r>
      <w:r w:rsidR="00450FD5">
        <w:rPr>
          <w:rFonts w:eastAsia="Times New Roman"/>
          <w:color w:val="auto"/>
          <w:sz w:val="24"/>
          <w:szCs w:val="24"/>
        </w:rPr>
        <w:t xml:space="preserve"> </w:t>
      </w:r>
      <w:r w:rsidRPr="0056430C">
        <w:rPr>
          <w:rFonts w:eastAsia="Times New Roman"/>
          <w:b/>
          <w:bCs/>
          <w:color w:val="auto"/>
          <w:sz w:val="24"/>
          <w:szCs w:val="24"/>
        </w:rPr>
        <w:t>Накопительное портфолио и визуализация прогресса.</w:t>
      </w:r>
      <w:r w:rsidR="00450FD5">
        <w:rPr>
          <w:rFonts w:eastAsia="Times New Roman"/>
          <w:color w:val="auto"/>
          <w:sz w:val="24"/>
          <w:szCs w:val="24"/>
        </w:rPr>
        <w:t xml:space="preserve"> </w:t>
      </w:r>
      <w:r w:rsidRPr="0056430C">
        <w:rPr>
          <w:rFonts w:eastAsia="Times New Roman"/>
          <w:color w:val="auto"/>
          <w:sz w:val="24"/>
          <w:szCs w:val="24"/>
        </w:rPr>
        <w:t>Все учебные достижения ученика</w:t>
      </w:r>
      <w:r w:rsidR="00CD4F2D">
        <w:rPr>
          <w:rFonts w:eastAsia="Times New Roman"/>
          <w:color w:val="auto"/>
          <w:sz w:val="24"/>
          <w:szCs w:val="24"/>
        </w:rPr>
        <w:t xml:space="preserve"> </w:t>
      </w:r>
      <w:r w:rsidRPr="0056430C">
        <w:rPr>
          <w:rFonts w:eastAsia="Times New Roman"/>
          <w:color w:val="auto"/>
          <w:sz w:val="24"/>
          <w:szCs w:val="24"/>
        </w:rPr>
        <w:t>— от решенных задач до завершенных проектов — систематически собираются в его электронном портфолио. Возможность наглядно видеть свой рост от урока к уроку усиливает чувство достижения и гордости за проделанную работу, что является важнейшим внутренним мотиватором.</w:t>
      </w:r>
    </w:p>
    <w:p w14:paraId="29E7626E" w14:textId="77777777"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Практические примеры использования на уроках информатики</w:t>
      </w:r>
    </w:p>
    <w:p w14:paraId="2CB7DF8B" w14:textId="29509251" w:rsidR="0056430C" w:rsidRPr="00324EA7" w:rsidRDefault="0056430C" w:rsidP="00324EA7">
      <w:pPr>
        <w:pStyle w:val="a7"/>
        <w:numPr>
          <w:ilvl w:val="0"/>
          <w:numId w:val="3"/>
        </w:numPr>
        <w:rPr>
          <w:rFonts w:eastAsia="Times New Roman"/>
          <w:color w:val="auto"/>
          <w:sz w:val="24"/>
          <w:szCs w:val="24"/>
        </w:rPr>
      </w:pPr>
      <w:r w:rsidRPr="00324EA7">
        <w:rPr>
          <w:rFonts w:eastAsia="Times New Roman"/>
          <w:b/>
          <w:bCs/>
          <w:color w:val="auto"/>
          <w:sz w:val="24"/>
          <w:szCs w:val="24"/>
        </w:rPr>
        <w:t>Тема «Алгоритмы и исполнители».</w:t>
      </w:r>
    </w:p>
    <w:p w14:paraId="25079936" w14:textId="498CBA40"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Задача:</w:t>
      </w:r>
      <w:r w:rsidR="00450FD5">
        <w:rPr>
          <w:rFonts w:eastAsia="Times New Roman"/>
          <w:color w:val="auto"/>
          <w:sz w:val="24"/>
          <w:szCs w:val="24"/>
        </w:rPr>
        <w:t xml:space="preserve"> </w:t>
      </w:r>
      <w:r w:rsidR="00CD4F2D">
        <w:rPr>
          <w:rFonts w:eastAsia="Times New Roman"/>
          <w:color w:val="auto"/>
          <w:sz w:val="24"/>
          <w:szCs w:val="24"/>
        </w:rPr>
        <w:t>с</w:t>
      </w:r>
      <w:r w:rsidRPr="0056430C">
        <w:rPr>
          <w:rFonts w:eastAsia="Times New Roman"/>
          <w:color w:val="auto"/>
          <w:sz w:val="24"/>
          <w:szCs w:val="24"/>
        </w:rPr>
        <w:t>формировать понимание основных алгоритмических конструкций.</w:t>
      </w:r>
    </w:p>
    <w:p w14:paraId="2F8D6B8F" w14:textId="31913BCE"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Реализация:</w:t>
      </w:r>
      <w:r w:rsidR="00450FD5">
        <w:rPr>
          <w:rFonts w:eastAsia="Times New Roman"/>
          <w:color w:val="auto"/>
          <w:sz w:val="24"/>
          <w:szCs w:val="24"/>
        </w:rPr>
        <w:t xml:space="preserve"> </w:t>
      </w:r>
      <w:r w:rsidR="00CD4F2D">
        <w:rPr>
          <w:rFonts w:eastAsia="Times New Roman"/>
          <w:color w:val="auto"/>
          <w:sz w:val="24"/>
          <w:szCs w:val="24"/>
        </w:rPr>
        <w:t>в</w:t>
      </w:r>
      <w:r w:rsidRPr="0056430C">
        <w:rPr>
          <w:rFonts w:eastAsia="Times New Roman"/>
          <w:color w:val="auto"/>
          <w:sz w:val="24"/>
          <w:szCs w:val="24"/>
        </w:rPr>
        <w:t>место традиционного составления блок-схем в тетради учащиеся программируют виртуального исполнителя</w:t>
      </w:r>
      <w:r w:rsidR="00CD4F2D">
        <w:rPr>
          <w:rFonts w:eastAsia="Times New Roman"/>
          <w:color w:val="auto"/>
          <w:sz w:val="24"/>
          <w:szCs w:val="24"/>
        </w:rPr>
        <w:t xml:space="preserve"> </w:t>
      </w:r>
      <w:r w:rsidRPr="0056430C">
        <w:rPr>
          <w:rFonts w:eastAsia="Times New Roman"/>
          <w:color w:val="auto"/>
          <w:sz w:val="24"/>
          <w:szCs w:val="24"/>
        </w:rPr>
        <w:t>(«Робот», «Черепашка») непосредственно в браузере. Ошибка в алгоритме сразу приводит к наглядному результату (например, столкновению со стеной), что требует немедленного анализа и исправления логики.</w:t>
      </w:r>
    </w:p>
    <w:p w14:paraId="5F64169A" w14:textId="51ED4CD6" w:rsidR="0056430C" w:rsidRDefault="0056430C" w:rsidP="00082D1D">
      <w:pPr>
        <w:ind w:firstLine="357"/>
        <w:rPr>
          <w:rFonts w:eastAsia="Times New Roman"/>
          <w:color w:val="auto"/>
          <w:sz w:val="24"/>
          <w:szCs w:val="24"/>
        </w:rPr>
      </w:pPr>
      <w:r w:rsidRPr="0056430C">
        <w:rPr>
          <w:rFonts w:eastAsia="Times New Roman"/>
          <w:b/>
          <w:bCs/>
          <w:color w:val="auto"/>
          <w:sz w:val="24"/>
          <w:szCs w:val="24"/>
        </w:rPr>
        <w:t>Мотивационный эффект:</w:t>
      </w:r>
      <w:r w:rsidR="00450FD5">
        <w:rPr>
          <w:rFonts w:eastAsia="Times New Roman"/>
          <w:color w:val="auto"/>
          <w:sz w:val="24"/>
          <w:szCs w:val="24"/>
        </w:rPr>
        <w:t xml:space="preserve"> </w:t>
      </w:r>
      <w:r w:rsidR="00CD4F2D">
        <w:rPr>
          <w:rFonts w:eastAsia="Times New Roman"/>
          <w:color w:val="auto"/>
          <w:sz w:val="24"/>
          <w:szCs w:val="24"/>
        </w:rPr>
        <w:t>и</w:t>
      </w:r>
      <w:r w:rsidRPr="0056430C">
        <w:rPr>
          <w:rFonts w:eastAsia="Times New Roman"/>
          <w:color w:val="auto"/>
          <w:sz w:val="24"/>
          <w:szCs w:val="24"/>
        </w:rPr>
        <w:t>гровая форма, наглядность и мгновенная обратная связь превращают изучение алгоритмов в увлекательный процесс, способствующий глубокому усвоению материала.</w:t>
      </w:r>
    </w:p>
    <w:p w14:paraId="41FBBAAD" w14:textId="4778237A" w:rsidR="00755668" w:rsidRPr="0056430C" w:rsidRDefault="00755668" w:rsidP="00082D1D">
      <w:pPr>
        <w:ind w:firstLine="357"/>
        <w:rPr>
          <w:rFonts w:eastAsia="Times New Roman"/>
          <w:color w:val="auto"/>
          <w:sz w:val="24"/>
          <w:szCs w:val="24"/>
        </w:rPr>
      </w:pPr>
      <w:r w:rsidRPr="00755668">
        <w:rPr>
          <w:rFonts w:eastAsia="Times New Roman"/>
          <w:noProof/>
          <w:color w:val="auto"/>
          <w:sz w:val="24"/>
          <w:szCs w:val="24"/>
          <w:lang w:eastAsia="ru-RU" w:bidi="ar-SA"/>
        </w:rPr>
        <w:drawing>
          <wp:inline distT="0" distB="0" distL="0" distR="0" wp14:anchorId="07191C25" wp14:editId="35C34006">
            <wp:extent cx="2486159" cy="1356360"/>
            <wp:effectExtent l="0" t="0" r="0" b="0"/>
            <wp:docPr id="21272080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08089" name=""/>
                    <pic:cNvPicPr/>
                  </pic:nvPicPr>
                  <pic:blipFill>
                    <a:blip r:embed="rId7"/>
                    <a:stretch>
                      <a:fillRect/>
                    </a:stretch>
                  </pic:blipFill>
                  <pic:spPr>
                    <a:xfrm>
                      <a:off x="0" y="0"/>
                      <a:ext cx="2500343" cy="1364098"/>
                    </a:xfrm>
                    <a:prstGeom prst="rect">
                      <a:avLst/>
                    </a:prstGeom>
                  </pic:spPr>
                </pic:pic>
              </a:graphicData>
            </a:graphic>
          </wp:inline>
        </w:drawing>
      </w:r>
      <w:r w:rsidRPr="00755668">
        <w:rPr>
          <w:rFonts w:eastAsia="Times New Roman"/>
          <w:noProof/>
          <w:color w:val="auto"/>
          <w:sz w:val="24"/>
          <w:szCs w:val="24"/>
          <w:lang w:eastAsia="ru-RU" w:bidi="ar-SA"/>
        </w:rPr>
        <w:drawing>
          <wp:inline distT="0" distB="0" distL="0" distR="0" wp14:anchorId="66F5E3B9" wp14:editId="524080FE">
            <wp:extent cx="2465574" cy="1354326"/>
            <wp:effectExtent l="0" t="0" r="0" b="0"/>
            <wp:docPr id="10461817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81719" name=""/>
                    <pic:cNvPicPr/>
                  </pic:nvPicPr>
                  <pic:blipFill>
                    <a:blip r:embed="rId8"/>
                    <a:stretch>
                      <a:fillRect/>
                    </a:stretch>
                  </pic:blipFill>
                  <pic:spPr>
                    <a:xfrm>
                      <a:off x="0" y="0"/>
                      <a:ext cx="2502255" cy="1374475"/>
                    </a:xfrm>
                    <a:prstGeom prst="rect">
                      <a:avLst/>
                    </a:prstGeom>
                  </pic:spPr>
                </pic:pic>
              </a:graphicData>
            </a:graphic>
          </wp:inline>
        </w:drawing>
      </w:r>
    </w:p>
    <w:p w14:paraId="1DC400FE" w14:textId="17A98B41" w:rsidR="0056430C" w:rsidRPr="00324EA7" w:rsidRDefault="0056430C" w:rsidP="00324EA7">
      <w:pPr>
        <w:pStyle w:val="a7"/>
        <w:numPr>
          <w:ilvl w:val="0"/>
          <w:numId w:val="3"/>
        </w:numPr>
        <w:rPr>
          <w:rFonts w:eastAsia="Times New Roman"/>
          <w:color w:val="auto"/>
          <w:sz w:val="24"/>
          <w:szCs w:val="24"/>
        </w:rPr>
      </w:pPr>
      <w:r w:rsidRPr="00324EA7">
        <w:rPr>
          <w:rFonts w:eastAsia="Times New Roman"/>
          <w:b/>
          <w:bCs/>
          <w:color w:val="auto"/>
          <w:sz w:val="24"/>
          <w:szCs w:val="24"/>
        </w:rPr>
        <w:t>Тема «Базы данных».</w:t>
      </w:r>
    </w:p>
    <w:p w14:paraId="0366CB19" w14:textId="21322B6D"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Задача:</w:t>
      </w:r>
      <w:r w:rsidR="00450FD5">
        <w:rPr>
          <w:rFonts w:eastAsia="Times New Roman"/>
          <w:color w:val="auto"/>
          <w:sz w:val="24"/>
          <w:szCs w:val="24"/>
        </w:rPr>
        <w:t xml:space="preserve"> </w:t>
      </w:r>
      <w:r w:rsidR="00CD4F2D">
        <w:rPr>
          <w:rFonts w:eastAsia="Times New Roman"/>
          <w:color w:val="auto"/>
          <w:sz w:val="24"/>
          <w:szCs w:val="24"/>
        </w:rPr>
        <w:t>н</w:t>
      </w:r>
      <w:r w:rsidRPr="0056430C">
        <w:rPr>
          <w:rFonts w:eastAsia="Times New Roman"/>
          <w:color w:val="auto"/>
          <w:sz w:val="24"/>
          <w:szCs w:val="24"/>
        </w:rPr>
        <w:t>аучить проектировать и создавать реляционные базы данных.</w:t>
      </w:r>
    </w:p>
    <w:p w14:paraId="198A21C0" w14:textId="31A3BD4D"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Реализация:</w:t>
      </w:r>
      <w:r w:rsidR="00450FD5">
        <w:rPr>
          <w:rFonts w:eastAsia="Times New Roman"/>
          <w:color w:val="auto"/>
          <w:sz w:val="24"/>
          <w:szCs w:val="24"/>
        </w:rPr>
        <w:t xml:space="preserve"> </w:t>
      </w:r>
      <w:r w:rsidR="00CD4F2D">
        <w:rPr>
          <w:rFonts w:eastAsia="Times New Roman"/>
          <w:color w:val="auto"/>
          <w:sz w:val="24"/>
          <w:szCs w:val="24"/>
        </w:rPr>
        <w:t>к</w:t>
      </w:r>
      <w:r w:rsidRPr="0056430C">
        <w:rPr>
          <w:rFonts w:eastAsia="Times New Roman"/>
          <w:color w:val="auto"/>
          <w:sz w:val="24"/>
          <w:szCs w:val="24"/>
        </w:rPr>
        <w:t>ласс работает над созданием общей базы данных для школьного проекта (например, базы книг библиотеки или участников викторины). Каждая группа или отдельный ученик отвечает за разработку своей таблицы, форм запросов или отчётов.</w:t>
      </w:r>
    </w:p>
    <w:p w14:paraId="633D87E8" w14:textId="622252AB" w:rsidR="0056430C" w:rsidRDefault="0056430C" w:rsidP="00082D1D">
      <w:pPr>
        <w:ind w:firstLine="357"/>
        <w:rPr>
          <w:rFonts w:eastAsia="Times New Roman"/>
          <w:color w:val="auto"/>
          <w:sz w:val="24"/>
          <w:szCs w:val="24"/>
        </w:rPr>
      </w:pPr>
      <w:r w:rsidRPr="0056430C">
        <w:rPr>
          <w:rFonts w:eastAsia="Times New Roman"/>
          <w:b/>
          <w:bCs/>
          <w:color w:val="auto"/>
          <w:sz w:val="24"/>
          <w:szCs w:val="24"/>
        </w:rPr>
        <w:t>Мотивационный эффект:</w:t>
      </w:r>
      <w:r w:rsidR="00450FD5">
        <w:rPr>
          <w:rFonts w:eastAsia="Times New Roman"/>
          <w:color w:val="auto"/>
          <w:sz w:val="24"/>
          <w:szCs w:val="24"/>
        </w:rPr>
        <w:t xml:space="preserve"> </w:t>
      </w:r>
      <w:r w:rsidR="00CD4F2D">
        <w:rPr>
          <w:rFonts w:eastAsia="Times New Roman"/>
          <w:color w:val="auto"/>
          <w:sz w:val="24"/>
          <w:szCs w:val="24"/>
        </w:rPr>
        <w:t>о</w:t>
      </w:r>
      <w:r w:rsidRPr="0056430C">
        <w:rPr>
          <w:rFonts w:eastAsia="Times New Roman"/>
          <w:color w:val="auto"/>
          <w:sz w:val="24"/>
          <w:szCs w:val="24"/>
        </w:rPr>
        <w:t>сознание практической значимости работы и своего вклада в общий, социально значимый результат.</w:t>
      </w:r>
    </w:p>
    <w:p w14:paraId="622EA00A" w14:textId="132F986A" w:rsidR="001444D5" w:rsidRPr="0056430C" w:rsidRDefault="001444D5" w:rsidP="00082D1D">
      <w:pPr>
        <w:ind w:firstLine="357"/>
        <w:rPr>
          <w:rFonts w:eastAsia="Times New Roman"/>
          <w:color w:val="auto"/>
          <w:sz w:val="24"/>
          <w:szCs w:val="24"/>
        </w:rPr>
      </w:pPr>
      <w:r w:rsidRPr="001444D5">
        <w:rPr>
          <w:rFonts w:eastAsia="Times New Roman"/>
          <w:noProof/>
          <w:color w:val="auto"/>
          <w:sz w:val="24"/>
          <w:szCs w:val="24"/>
          <w:lang w:eastAsia="ru-RU" w:bidi="ar-SA"/>
        </w:rPr>
        <w:drawing>
          <wp:inline distT="0" distB="0" distL="0" distR="0" wp14:anchorId="23F6DEB2" wp14:editId="3D27B08F">
            <wp:extent cx="3117750" cy="1584960"/>
            <wp:effectExtent l="0" t="0" r="0" b="0"/>
            <wp:docPr id="8652258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25864" name=""/>
                    <pic:cNvPicPr/>
                  </pic:nvPicPr>
                  <pic:blipFill>
                    <a:blip r:embed="rId9"/>
                    <a:stretch>
                      <a:fillRect/>
                    </a:stretch>
                  </pic:blipFill>
                  <pic:spPr>
                    <a:xfrm>
                      <a:off x="0" y="0"/>
                      <a:ext cx="3156484" cy="1604651"/>
                    </a:xfrm>
                    <a:prstGeom prst="rect">
                      <a:avLst/>
                    </a:prstGeom>
                  </pic:spPr>
                </pic:pic>
              </a:graphicData>
            </a:graphic>
          </wp:inline>
        </w:drawing>
      </w:r>
    </w:p>
    <w:p w14:paraId="4A93C239" w14:textId="59CA43E2" w:rsidR="0056430C" w:rsidRPr="00324EA7" w:rsidRDefault="0056430C" w:rsidP="00324EA7">
      <w:pPr>
        <w:pStyle w:val="a7"/>
        <w:numPr>
          <w:ilvl w:val="0"/>
          <w:numId w:val="3"/>
        </w:numPr>
        <w:rPr>
          <w:rFonts w:eastAsia="Times New Roman"/>
          <w:color w:val="auto"/>
          <w:sz w:val="24"/>
          <w:szCs w:val="24"/>
        </w:rPr>
      </w:pPr>
      <w:r w:rsidRPr="00324EA7">
        <w:rPr>
          <w:rFonts w:eastAsia="Times New Roman"/>
          <w:b/>
          <w:bCs/>
          <w:color w:val="auto"/>
          <w:sz w:val="24"/>
          <w:szCs w:val="24"/>
        </w:rPr>
        <w:t>Тема «Информационная безопасность».</w:t>
      </w:r>
    </w:p>
    <w:p w14:paraId="218ED09D" w14:textId="52ECED2A"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Задача:</w:t>
      </w:r>
      <w:r w:rsidR="00450FD5">
        <w:rPr>
          <w:rFonts w:eastAsia="Times New Roman"/>
          <w:color w:val="auto"/>
          <w:sz w:val="24"/>
          <w:szCs w:val="24"/>
        </w:rPr>
        <w:t xml:space="preserve"> </w:t>
      </w:r>
      <w:r w:rsidR="00CD4F2D">
        <w:rPr>
          <w:rFonts w:eastAsia="Times New Roman"/>
          <w:color w:val="auto"/>
          <w:sz w:val="24"/>
          <w:szCs w:val="24"/>
        </w:rPr>
        <w:t>с</w:t>
      </w:r>
      <w:r w:rsidRPr="0056430C">
        <w:rPr>
          <w:rFonts w:eastAsia="Times New Roman"/>
          <w:color w:val="auto"/>
          <w:sz w:val="24"/>
          <w:szCs w:val="24"/>
        </w:rPr>
        <w:t>формировать навыки безопасного поведения в цифровой среде.</w:t>
      </w:r>
    </w:p>
    <w:p w14:paraId="7EE5CA95" w14:textId="61C02C56"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lastRenderedPageBreak/>
        <w:t>Реализация:</w:t>
      </w:r>
      <w:r w:rsidR="00450FD5">
        <w:rPr>
          <w:rFonts w:eastAsia="Times New Roman"/>
          <w:color w:val="auto"/>
          <w:sz w:val="24"/>
          <w:szCs w:val="24"/>
        </w:rPr>
        <w:t xml:space="preserve"> </w:t>
      </w:r>
      <w:r w:rsidR="00CD4F2D">
        <w:rPr>
          <w:rFonts w:eastAsia="Times New Roman"/>
          <w:color w:val="auto"/>
          <w:sz w:val="24"/>
          <w:szCs w:val="24"/>
        </w:rPr>
        <w:t>и</w:t>
      </w:r>
      <w:r w:rsidRPr="0056430C">
        <w:rPr>
          <w:rFonts w:eastAsia="Times New Roman"/>
          <w:color w:val="auto"/>
          <w:sz w:val="24"/>
          <w:szCs w:val="24"/>
        </w:rPr>
        <w:t>спользование интерактивных квестов и тренажеров, где ученикам необходимо распознать фишинговое письмо, настроить параметры приватности в социальной сети или выбрать надёжный пароль.</w:t>
      </w:r>
    </w:p>
    <w:p w14:paraId="5099B522" w14:textId="5FF0C789" w:rsidR="0056430C" w:rsidRDefault="0056430C" w:rsidP="00082D1D">
      <w:pPr>
        <w:ind w:firstLine="357"/>
        <w:rPr>
          <w:rFonts w:eastAsia="Times New Roman"/>
          <w:color w:val="auto"/>
          <w:sz w:val="24"/>
          <w:szCs w:val="24"/>
        </w:rPr>
      </w:pPr>
      <w:r w:rsidRPr="0056430C">
        <w:rPr>
          <w:rFonts w:eastAsia="Times New Roman"/>
          <w:b/>
          <w:bCs/>
          <w:color w:val="auto"/>
          <w:sz w:val="24"/>
          <w:szCs w:val="24"/>
        </w:rPr>
        <w:t>Мотивационный эффект:</w:t>
      </w:r>
      <w:r w:rsidR="00450FD5">
        <w:rPr>
          <w:rFonts w:eastAsia="Times New Roman"/>
          <w:color w:val="auto"/>
          <w:sz w:val="24"/>
          <w:szCs w:val="24"/>
        </w:rPr>
        <w:t xml:space="preserve"> </w:t>
      </w:r>
      <w:r w:rsidR="00CD4F2D">
        <w:rPr>
          <w:rFonts w:eastAsia="Times New Roman"/>
          <w:color w:val="auto"/>
          <w:sz w:val="24"/>
          <w:szCs w:val="24"/>
        </w:rPr>
        <w:t>а</w:t>
      </w:r>
      <w:r w:rsidRPr="0056430C">
        <w:rPr>
          <w:rFonts w:eastAsia="Times New Roman"/>
          <w:color w:val="auto"/>
          <w:sz w:val="24"/>
          <w:szCs w:val="24"/>
        </w:rPr>
        <w:t>ктуальность контента, приближенного к реальным жизненным ситуациям, повышает личную заинтересованность и способствует лучшему запоминанию правил цифровой гигиены.</w:t>
      </w:r>
    </w:p>
    <w:p w14:paraId="7C6D8A7D" w14:textId="0D3B9A4F" w:rsidR="00397DE9" w:rsidRPr="0056430C" w:rsidRDefault="00397DE9" w:rsidP="00082D1D">
      <w:pPr>
        <w:ind w:firstLine="357"/>
        <w:rPr>
          <w:rFonts w:eastAsia="Times New Roman"/>
          <w:color w:val="auto"/>
          <w:sz w:val="24"/>
          <w:szCs w:val="24"/>
        </w:rPr>
      </w:pPr>
      <w:r w:rsidRPr="00397DE9">
        <w:rPr>
          <w:rFonts w:eastAsia="Times New Roman"/>
          <w:noProof/>
          <w:color w:val="auto"/>
          <w:sz w:val="24"/>
          <w:szCs w:val="24"/>
          <w:lang w:eastAsia="ru-RU" w:bidi="ar-SA"/>
        </w:rPr>
        <w:drawing>
          <wp:inline distT="0" distB="0" distL="0" distR="0" wp14:anchorId="4261101A" wp14:editId="23907086">
            <wp:extent cx="2638290" cy="1485900"/>
            <wp:effectExtent l="0" t="0" r="0" b="0"/>
            <wp:docPr id="13608558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55883" name=""/>
                    <pic:cNvPicPr/>
                  </pic:nvPicPr>
                  <pic:blipFill>
                    <a:blip r:embed="rId10"/>
                    <a:stretch>
                      <a:fillRect/>
                    </a:stretch>
                  </pic:blipFill>
                  <pic:spPr>
                    <a:xfrm>
                      <a:off x="0" y="0"/>
                      <a:ext cx="2647582" cy="1491133"/>
                    </a:xfrm>
                    <a:prstGeom prst="rect">
                      <a:avLst/>
                    </a:prstGeom>
                  </pic:spPr>
                </pic:pic>
              </a:graphicData>
            </a:graphic>
          </wp:inline>
        </w:drawing>
      </w:r>
      <w:r w:rsidRPr="00397DE9">
        <w:rPr>
          <w:rFonts w:eastAsia="Times New Roman"/>
          <w:noProof/>
          <w:color w:val="auto"/>
          <w:sz w:val="24"/>
          <w:szCs w:val="24"/>
          <w:lang w:eastAsia="ru-RU" w:bidi="ar-SA"/>
        </w:rPr>
        <w:drawing>
          <wp:inline distT="0" distB="0" distL="0" distR="0" wp14:anchorId="429B8F48" wp14:editId="12AAC431">
            <wp:extent cx="3429000" cy="1240247"/>
            <wp:effectExtent l="0" t="0" r="0" b="0"/>
            <wp:docPr id="4960434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43494" name=""/>
                    <pic:cNvPicPr/>
                  </pic:nvPicPr>
                  <pic:blipFill>
                    <a:blip r:embed="rId11"/>
                    <a:stretch>
                      <a:fillRect/>
                    </a:stretch>
                  </pic:blipFill>
                  <pic:spPr>
                    <a:xfrm>
                      <a:off x="0" y="0"/>
                      <a:ext cx="3471307" cy="1255549"/>
                    </a:xfrm>
                    <a:prstGeom prst="rect">
                      <a:avLst/>
                    </a:prstGeom>
                  </pic:spPr>
                </pic:pic>
              </a:graphicData>
            </a:graphic>
          </wp:inline>
        </w:drawing>
      </w:r>
    </w:p>
    <w:p w14:paraId="33C6AEB2" w14:textId="77777777"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Вывод</w:t>
      </w:r>
    </w:p>
    <w:p w14:paraId="6828B83B" w14:textId="3323B3F4" w:rsidR="0056430C" w:rsidRDefault="0056430C" w:rsidP="00082D1D">
      <w:pPr>
        <w:ind w:firstLine="357"/>
        <w:rPr>
          <w:rFonts w:eastAsia="Times New Roman"/>
          <w:color w:val="auto"/>
          <w:sz w:val="24"/>
          <w:szCs w:val="24"/>
        </w:rPr>
      </w:pPr>
      <w:r w:rsidRPr="0056430C">
        <w:rPr>
          <w:rFonts w:eastAsia="Times New Roman"/>
          <w:color w:val="auto"/>
          <w:sz w:val="24"/>
          <w:szCs w:val="24"/>
        </w:rPr>
        <w:t>Платформа</w:t>
      </w:r>
      <w:r w:rsidR="009A3AF8">
        <w:rPr>
          <w:rFonts w:eastAsia="Times New Roman"/>
          <w:color w:val="auto"/>
          <w:sz w:val="24"/>
          <w:szCs w:val="24"/>
        </w:rPr>
        <w:t xml:space="preserve"> </w:t>
      </w:r>
      <w:r w:rsidRPr="0056430C">
        <w:rPr>
          <w:rFonts w:eastAsia="Times New Roman"/>
          <w:color w:val="auto"/>
          <w:sz w:val="24"/>
          <w:szCs w:val="24"/>
        </w:rPr>
        <w:t>«1С:Образование» выходит за рамки простого цифрового архива учебных материалов</w:t>
      </w:r>
      <w:r w:rsidR="009A3AF8">
        <w:rPr>
          <w:rFonts w:eastAsia="Times New Roman"/>
          <w:color w:val="auto"/>
          <w:sz w:val="24"/>
          <w:szCs w:val="24"/>
        </w:rPr>
        <w:t xml:space="preserve"> и инструментов</w:t>
      </w:r>
      <w:r w:rsidRPr="0056430C">
        <w:rPr>
          <w:rFonts w:eastAsia="Times New Roman"/>
          <w:color w:val="auto"/>
          <w:sz w:val="24"/>
          <w:szCs w:val="24"/>
        </w:rPr>
        <w:t xml:space="preserve"> </w:t>
      </w:r>
      <w:r w:rsidR="009A3AF8">
        <w:rPr>
          <w:rFonts w:eastAsia="Times New Roman"/>
          <w:color w:val="auto"/>
          <w:sz w:val="24"/>
          <w:szCs w:val="24"/>
        </w:rPr>
        <w:t>и представляет собой</w:t>
      </w:r>
      <w:r w:rsidRPr="0056430C">
        <w:rPr>
          <w:rFonts w:eastAsia="Times New Roman"/>
          <w:color w:val="auto"/>
          <w:sz w:val="24"/>
          <w:szCs w:val="24"/>
        </w:rPr>
        <w:t xml:space="preserve"> </w:t>
      </w:r>
      <w:r w:rsidR="009A3AF8">
        <w:rPr>
          <w:rFonts w:eastAsia="Times New Roman"/>
          <w:color w:val="auto"/>
          <w:sz w:val="24"/>
          <w:szCs w:val="24"/>
        </w:rPr>
        <w:t>полноценную</w:t>
      </w:r>
      <w:r w:rsidRPr="0056430C">
        <w:rPr>
          <w:rFonts w:eastAsia="Times New Roman"/>
          <w:color w:val="auto"/>
          <w:sz w:val="24"/>
          <w:szCs w:val="24"/>
        </w:rPr>
        <w:t xml:space="preserve"> </w:t>
      </w:r>
      <w:r w:rsidR="009A3AF8">
        <w:rPr>
          <w:rFonts w:eastAsia="Times New Roman"/>
          <w:color w:val="auto"/>
          <w:sz w:val="24"/>
          <w:szCs w:val="24"/>
        </w:rPr>
        <w:t>образовательную среду, способную реализовать мотивационные аспекты в образовательном процессе</w:t>
      </w:r>
      <w:r w:rsidRPr="0056430C">
        <w:rPr>
          <w:rFonts w:eastAsia="Times New Roman"/>
          <w:color w:val="auto"/>
          <w:sz w:val="24"/>
          <w:szCs w:val="24"/>
        </w:rPr>
        <w:t>. Она позволяет педагогу говорить с учеником на языке современного цифрового взаимодействия, предлагая инструменты для творчества, практики и рефлексии. Для предмета «Информатика» это имеет особую ценность: абстрактные концепции превращаются в практические навыки, которые можно немедленно применить. Там, где есть понимание практической ценности знаний, свобода выбора и чувство компетентности, формируется наиболее устойчивая внутренняя мотивация, которая является ключом к осознанному и эффективному обучению.</w:t>
      </w:r>
    </w:p>
    <w:p w14:paraId="71ABC5ED" w14:textId="77777777" w:rsidR="00CD4F2D" w:rsidRPr="0056430C" w:rsidRDefault="00CD4F2D" w:rsidP="00082D1D">
      <w:pPr>
        <w:ind w:firstLine="357"/>
        <w:rPr>
          <w:rFonts w:eastAsia="Times New Roman"/>
          <w:color w:val="auto"/>
          <w:sz w:val="24"/>
          <w:szCs w:val="24"/>
        </w:rPr>
      </w:pPr>
    </w:p>
    <w:p w14:paraId="7D3099E7" w14:textId="77777777" w:rsidR="0056430C" w:rsidRPr="0056430C" w:rsidRDefault="0056430C" w:rsidP="00082D1D">
      <w:pPr>
        <w:ind w:firstLine="357"/>
        <w:rPr>
          <w:rFonts w:eastAsia="Times New Roman"/>
          <w:color w:val="auto"/>
          <w:sz w:val="24"/>
          <w:szCs w:val="24"/>
        </w:rPr>
      </w:pPr>
      <w:r w:rsidRPr="0056430C">
        <w:rPr>
          <w:rFonts w:eastAsia="Times New Roman"/>
          <w:b/>
          <w:bCs/>
          <w:color w:val="auto"/>
          <w:sz w:val="24"/>
          <w:szCs w:val="24"/>
        </w:rPr>
        <w:t>Литература</w:t>
      </w:r>
    </w:p>
    <w:p w14:paraId="4C8D3764" w14:textId="5E9EC8A4" w:rsidR="0056430C" w:rsidRPr="00450FD5" w:rsidRDefault="0056430C" w:rsidP="00082D1D">
      <w:pPr>
        <w:ind w:firstLine="357"/>
        <w:rPr>
          <w:rFonts w:eastAsia="Times New Roman"/>
          <w:color w:val="auto"/>
          <w:sz w:val="24"/>
          <w:szCs w:val="24"/>
        </w:rPr>
      </w:pPr>
      <w:r w:rsidRPr="0056430C">
        <w:rPr>
          <w:rFonts w:eastAsia="Times New Roman"/>
          <w:color w:val="auto"/>
          <w:sz w:val="24"/>
          <w:szCs w:val="24"/>
        </w:rPr>
        <w:t xml:space="preserve">1. </w:t>
      </w:r>
      <w:r w:rsidR="00CD4F2D">
        <w:rPr>
          <w:rFonts w:eastAsia="Times New Roman"/>
          <w:color w:val="auto"/>
          <w:sz w:val="24"/>
          <w:szCs w:val="24"/>
        </w:rPr>
        <w:t>«</w:t>
      </w:r>
      <w:r w:rsidRPr="0056430C">
        <w:rPr>
          <w:rFonts w:eastAsia="Times New Roman"/>
          <w:color w:val="auto"/>
          <w:sz w:val="24"/>
          <w:szCs w:val="24"/>
        </w:rPr>
        <w:t>1С:Образование</w:t>
      </w:r>
      <w:r w:rsidR="00CD4F2D">
        <w:rPr>
          <w:rFonts w:eastAsia="Times New Roman"/>
          <w:color w:val="auto"/>
          <w:sz w:val="24"/>
          <w:szCs w:val="24"/>
        </w:rPr>
        <w:t>»</w:t>
      </w:r>
      <w:r w:rsidRPr="0056430C">
        <w:rPr>
          <w:rFonts w:eastAsia="Times New Roman"/>
          <w:color w:val="auto"/>
          <w:sz w:val="24"/>
          <w:szCs w:val="24"/>
        </w:rPr>
        <w:t>. Цифровые образовательные решения.</w:t>
      </w:r>
      <w:r w:rsidR="00450FD5">
        <w:rPr>
          <w:rFonts w:eastAsia="Times New Roman"/>
          <w:color w:val="auto"/>
          <w:sz w:val="24"/>
          <w:szCs w:val="24"/>
        </w:rPr>
        <w:t xml:space="preserve"> </w:t>
      </w:r>
      <w:r w:rsidR="00CD4F2D" w:rsidRPr="00CD4F2D">
        <w:rPr>
          <w:rFonts w:eastAsia="Times New Roman"/>
          <w:color w:val="auto"/>
          <w:sz w:val="24"/>
          <w:szCs w:val="24"/>
        </w:rPr>
        <w:t>—</w:t>
      </w:r>
      <w:r w:rsidR="00CD4F2D">
        <w:rPr>
          <w:rFonts w:eastAsia="Times New Roman"/>
          <w:color w:val="auto"/>
          <w:sz w:val="24"/>
          <w:szCs w:val="24"/>
        </w:rPr>
        <w:t xml:space="preserve"> </w:t>
      </w:r>
      <w:r w:rsidR="00CD4F2D">
        <w:rPr>
          <w:rFonts w:eastAsia="Times New Roman"/>
          <w:color w:val="auto"/>
          <w:sz w:val="24"/>
          <w:szCs w:val="24"/>
          <w:lang w:val="en-US"/>
        </w:rPr>
        <w:t>URL</w:t>
      </w:r>
      <w:r w:rsidR="00CD4F2D" w:rsidRPr="00450FD5">
        <w:rPr>
          <w:rFonts w:eastAsia="Times New Roman"/>
          <w:color w:val="auto"/>
          <w:sz w:val="24"/>
          <w:szCs w:val="24"/>
        </w:rPr>
        <w:t xml:space="preserve">: </w:t>
      </w:r>
      <w:hyperlink r:id="rId12" w:history="1">
        <w:r w:rsidR="00CD4F2D" w:rsidRPr="00324EA7">
          <w:rPr>
            <w:rStyle w:val="a8"/>
            <w:lang w:val="en-US"/>
          </w:rPr>
          <w:t>https</w:t>
        </w:r>
        <w:r w:rsidR="00CD4F2D" w:rsidRPr="00324EA7">
          <w:rPr>
            <w:rStyle w:val="a8"/>
          </w:rPr>
          <w:t>://</w:t>
        </w:r>
        <w:r w:rsidR="00CD4F2D" w:rsidRPr="00324EA7">
          <w:rPr>
            <w:rStyle w:val="a8"/>
            <w:lang w:val="en-US"/>
          </w:rPr>
          <w:t>obrazovanie</w:t>
        </w:r>
        <w:r w:rsidR="00CD4F2D" w:rsidRPr="00324EA7">
          <w:rPr>
            <w:rStyle w:val="a8"/>
          </w:rPr>
          <w:t>.1</w:t>
        </w:r>
        <w:r w:rsidR="00CD4F2D" w:rsidRPr="00324EA7">
          <w:rPr>
            <w:rStyle w:val="a8"/>
            <w:lang w:val="en-US"/>
          </w:rPr>
          <w:t>c</w:t>
        </w:r>
        <w:r w:rsidR="00CD4F2D" w:rsidRPr="00324EA7">
          <w:rPr>
            <w:rStyle w:val="a8"/>
          </w:rPr>
          <w:t>.</w:t>
        </w:r>
        <w:r w:rsidR="00CD4F2D" w:rsidRPr="00324EA7">
          <w:rPr>
            <w:rStyle w:val="a8"/>
            <w:lang w:val="en-US"/>
          </w:rPr>
          <w:t>ru</w:t>
        </w:r>
      </w:hyperlink>
      <w:r w:rsidR="00CD4F2D" w:rsidRPr="00324EA7">
        <w:rPr>
          <w:rFonts w:eastAsia="Times New Roman"/>
          <w:color w:val="auto"/>
          <w:sz w:val="24"/>
          <w:szCs w:val="24"/>
        </w:rPr>
        <w:t>,</w:t>
      </w:r>
      <w:r w:rsidR="00CD4F2D">
        <w:rPr>
          <w:rFonts w:eastAsia="Times New Roman"/>
          <w:color w:val="0563C1"/>
          <w:sz w:val="24"/>
          <w:szCs w:val="24"/>
          <w:u w:val="single"/>
        </w:rPr>
        <w:t xml:space="preserve"> </w:t>
      </w:r>
      <w:r w:rsidR="00CD4F2D" w:rsidRPr="00324EA7">
        <w:rPr>
          <w:rFonts w:eastAsia="Times New Roman"/>
          <w:color w:val="auto"/>
          <w:sz w:val="24"/>
          <w:szCs w:val="24"/>
        </w:rPr>
        <w:t>дата посещения: 12.12.2025.</w:t>
      </w:r>
    </w:p>
    <w:p w14:paraId="6092D68F" w14:textId="33502DA1" w:rsidR="0056430C" w:rsidRPr="0056430C" w:rsidRDefault="0056430C" w:rsidP="00082D1D">
      <w:pPr>
        <w:ind w:firstLine="357"/>
        <w:rPr>
          <w:rFonts w:eastAsia="Times New Roman"/>
          <w:color w:val="auto"/>
          <w:sz w:val="24"/>
          <w:szCs w:val="24"/>
        </w:rPr>
      </w:pPr>
      <w:r w:rsidRPr="0056430C">
        <w:rPr>
          <w:rFonts w:eastAsia="Times New Roman"/>
          <w:color w:val="auto"/>
          <w:sz w:val="24"/>
          <w:szCs w:val="24"/>
        </w:rPr>
        <w:t xml:space="preserve">2. «1С:Образование 5. Школа» </w:t>
      </w:r>
      <w:r w:rsidR="00CD4F2D" w:rsidRPr="00CD4F2D">
        <w:rPr>
          <w:rFonts w:eastAsia="Times New Roman"/>
          <w:color w:val="auto"/>
          <w:sz w:val="24"/>
          <w:szCs w:val="24"/>
        </w:rPr>
        <w:t>—</w:t>
      </w:r>
      <w:r w:rsidRPr="0056430C">
        <w:rPr>
          <w:rFonts w:eastAsia="Times New Roman"/>
          <w:color w:val="auto"/>
          <w:sz w:val="24"/>
          <w:szCs w:val="24"/>
        </w:rPr>
        <w:t xml:space="preserve"> система организации и поддержки учебного процесса: методические рекомендации по использованию в образовательных учреждениях</w:t>
      </w:r>
      <w:r w:rsidR="00450FD5">
        <w:rPr>
          <w:rFonts w:eastAsia="Times New Roman"/>
          <w:color w:val="auto"/>
          <w:sz w:val="24"/>
          <w:szCs w:val="24"/>
        </w:rPr>
        <w:t>. И</w:t>
      </w:r>
      <w:r w:rsidRPr="0056430C">
        <w:rPr>
          <w:rFonts w:eastAsia="Times New Roman"/>
          <w:color w:val="auto"/>
          <w:sz w:val="24"/>
          <w:szCs w:val="24"/>
        </w:rPr>
        <w:t>здание второе, переработанное</w:t>
      </w:r>
      <w:r w:rsidR="00CD4F2D">
        <w:rPr>
          <w:rFonts w:eastAsia="Times New Roman"/>
          <w:color w:val="auto"/>
          <w:sz w:val="24"/>
          <w:szCs w:val="24"/>
        </w:rPr>
        <w:t>.</w:t>
      </w:r>
      <w:r w:rsidRPr="0056430C">
        <w:rPr>
          <w:rFonts w:eastAsia="Times New Roman"/>
          <w:color w:val="auto"/>
          <w:sz w:val="24"/>
          <w:szCs w:val="24"/>
        </w:rPr>
        <w:t xml:space="preserve"> / </w:t>
      </w:r>
      <w:r w:rsidR="00CD4F2D">
        <w:rPr>
          <w:rFonts w:eastAsia="Times New Roman"/>
          <w:color w:val="auto"/>
          <w:sz w:val="24"/>
          <w:szCs w:val="24"/>
        </w:rPr>
        <w:t>П</w:t>
      </w:r>
      <w:r w:rsidRPr="0056430C">
        <w:rPr>
          <w:rFonts w:eastAsia="Times New Roman"/>
          <w:color w:val="auto"/>
          <w:sz w:val="24"/>
          <w:szCs w:val="24"/>
        </w:rPr>
        <w:t xml:space="preserve">од ред. Т.А. Чернецкой. </w:t>
      </w:r>
      <w:r w:rsidR="00CD4F2D" w:rsidRPr="00CD4F2D">
        <w:rPr>
          <w:rFonts w:eastAsia="Times New Roman"/>
          <w:color w:val="auto"/>
          <w:sz w:val="24"/>
          <w:szCs w:val="24"/>
        </w:rPr>
        <w:t>—</w:t>
      </w:r>
      <w:r w:rsidRPr="0056430C">
        <w:rPr>
          <w:rFonts w:eastAsia="Times New Roman"/>
          <w:color w:val="auto"/>
          <w:sz w:val="24"/>
          <w:szCs w:val="24"/>
        </w:rPr>
        <w:t xml:space="preserve"> М.: ООО «1С-Паблишинг», 2017. </w:t>
      </w:r>
      <w:r w:rsidR="00CD4F2D" w:rsidRPr="00CD4F2D">
        <w:rPr>
          <w:rFonts w:eastAsia="Times New Roman"/>
          <w:color w:val="auto"/>
          <w:sz w:val="24"/>
          <w:szCs w:val="24"/>
        </w:rPr>
        <w:t>—</w:t>
      </w:r>
      <w:r w:rsidRPr="0056430C">
        <w:rPr>
          <w:rFonts w:eastAsia="Times New Roman"/>
          <w:color w:val="auto"/>
          <w:sz w:val="24"/>
          <w:szCs w:val="24"/>
        </w:rPr>
        <w:t xml:space="preserve"> 169 с.: ил.</w:t>
      </w:r>
    </w:p>
    <w:p w14:paraId="3F06FFC9" w14:textId="0074EA5A" w:rsidR="00C50C76" w:rsidRPr="001218EE" w:rsidRDefault="0056430C" w:rsidP="00082D1D">
      <w:pPr>
        <w:ind w:firstLine="357"/>
        <w:rPr>
          <w:rFonts w:eastAsia="Times New Roman"/>
          <w:color w:val="auto"/>
          <w:sz w:val="24"/>
          <w:szCs w:val="24"/>
        </w:rPr>
      </w:pPr>
      <w:r w:rsidRPr="0056430C">
        <w:rPr>
          <w:rFonts w:eastAsia="Times New Roman"/>
          <w:color w:val="auto"/>
          <w:sz w:val="24"/>
          <w:szCs w:val="24"/>
        </w:rPr>
        <w:t xml:space="preserve">3. </w:t>
      </w:r>
      <w:r w:rsidR="00CD4F2D">
        <w:rPr>
          <w:rFonts w:eastAsia="Times New Roman"/>
          <w:color w:val="auto"/>
          <w:sz w:val="24"/>
          <w:szCs w:val="24"/>
        </w:rPr>
        <w:t>«</w:t>
      </w:r>
      <w:r w:rsidRPr="0056430C">
        <w:rPr>
          <w:rFonts w:eastAsia="Times New Roman"/>
          <w:color w:val="auto"/>
          <w:sz w:val="24"/>
          <w:szCs w:val="24"/>
        </w:rPr>
        <w:t xml:space="preserve">1С:Образование </w:t>
      </w:r>
      <w:r w:rsidR="00CD4F2D" w:rsidRPr="00CD4F2D">
        <w:rPr>
          <w:rFonts w:eastAsia="Times New Roman"/>
          <w:color w:val="auto"/>
          <w:sz w:val="24"/>
          <w:szCs w:val="24"/>
        </w:rPr>
        <w:t>—</w:t>
      </w:r>
      <w:r w:rsidRPr="0056430C">
        <w:rPr>
          <w:rFonts w:eastAsia="Times New Roman"/>
          <w:color w:val="auto"/>
          <w:sz w:val="24"/>
          <w:szCs w:val="24"/>
        </w:rPr>
        <w:t xml:space="preserve"> шаг в профессию</w:t>
      </w:r>
      <w:r w:rsidR="00CD4F2D">
        <w:rPr>
          <w:rFonts w:eastAsia="Times New Roman"/>
          <w:color w:val="auto"/>
          <w:sz w:val="24"/>
          <w:szCs w:val="24"/>
        </w:rPr>
        <w:t>»</w:t>
      </w:r>
      <w:r w:rsidRPr="0056430C">
        <w:rPr>
          <w:rFonts w:eastAsia="Times New Roman"/>
          <w:color w:val="auto"/>
          <w:sz w:val="24"/>
          <w:szCs w:val="24"/>
        </w:rPr>
        <w:t>. Конкурс для студентов педагогических специальностей.</w:t>
      </w:r>
      <w:r w:rsidR="00450FD5">
        <w:rPr>
          <w:rFonts w:eastAsia="Times New Roman"/>
          <w:color w:val="auto"/>
          <w:sz w:val="24"/>
          <w:szCs w:val="24"/>
        </w:rPr>
        <w:t xml:space="preserve"> </w:t>
      </w:r>
      <w:r w:rsidR="00CD4F2D" w:rsidRPr="00CD4F2D">
        <w:rPr>
          <w:rFonts w:eastAsia="Times New Roman"/>
          <w:color w:val="auto"/>
          <w:sz w:val="24"/>
          <w:szCs w:val="24"/>
        </w:rPr>
        <w:t>—</w:t>
      </w:r>
      <w:r w:rsidR="00CD4F2D">
        <w:rPr>
          <w:rFonts w:eastAsia="Times New Roman"/>
          <w:color w:val="auto"/>
          <w:sz w:val="24"/>
          <w:szCs w:val="24"/>
        </w:rPr>
        <w:t xml:space="preserve"> </w:t>
      </w:r>
      <w:r w:rsidR="00CD4F2D">
        <w:rPr>
          <w:rFonts w:eastAsia="Times New Roman"/>
          <w:color w:val="auto"/>
          <w:sz w:val="24"/>
          <w:szCs w:val="24"/>
          <w:lang w:val="en-US"/>
        </w:rPr>
        <w:t>URL</w:t>
      </w:r>
      <w:r w:rsidR="00CD4F2D">
        <w:rPr>
          <w:rFonts w:eastAsia="Times New Roman"/>
          <w:color w:val="auto"/>
          <w:sz w:val="24"/>
          <w:szCs w:val="24"/>
        </w:rPr>
        <w:t xml:space="preserve">: </w:t>
      </w:r>
      <w:hyperlink r:id="rId13" w:history="1">
        <w:r w:rsidR="00CD4F2D" w:rsidRPr="00324EA7">
          <w:rPr>
            <w:rStyle w:val="a8"/>
            <w:rFonts w:eastAsia="Times New Roman"/>
            <w:color w:val="auto"/>
            <w:sz w:val="24"/>
            <w:szCs w:val="24"/>
            <w:u w:val="none"/>
          </w:rPr>
          <w:t>https://obrazovanie.1c.ru/promo/2024/step/</w:t>
        </w:r>
      </w:hyperlink>
      <w:r w:rsidR="00CD4F2D" w:rsidRPr="00324EA7">
        <w:rPr>
          <w:rFonts w:eastAsia="Times New Roman"/>
          <w:color w:val="auto"/>
          <w:sz w:val="24"/>
          <w:szCs w:val="24"/>
        </w:rPr>
        <w:t xml:space="preserve">, </w:t>
      </w:r>
      <w:r w:rsidR="00CD4F2D" w:rsidRPr="00461C24">
        <w:rPr>
          <w:rFonts w:eastAsia="Times New Roman"/>
          <w:color w:val="auto"/>
          <w:sz w:val="24"/>
          <w:szCs w:val="24"/>
        </w:rPr>
        <w:t>дата посещения: 12.12.2025.</w:t>
      </w:r>
    </w:p>
    <w:p w14:paraId="7251EA3F" w14:textId="77777777" w:rsidR="00C50C76" w:rsidRDefault="00C50C76">
      <w:pPr>
        <w:rPr>
          <w:rFonts w:eastAsia="Times New Roman"/>
          <w:sz w:val="28"/>
          <w:szCs w:val="28"/>
        </w:rPr>
      </w:pPr>
    </w:p>
    <w:p w14:paraId="12E9DF97" w14:textId="32C57F0A" w:rsidR="001444D5" w:rsidRPr="00324EA7" w:rsidRDefault="001444D5">
      <w:pPr>
        <w:rPr>
          <w:rFonts w:eastAsia="Times New Roman"/>
          <w:sz w:val="28"/>
          <w:szCs w:val="28"/>
        </w:rPr>
      </w:pPr>
    </w:p>
    <w:sectPr w:rsidR="001444D5" w:rsidRPr="00324EA7" w:rsidSect="00082D1D">
      <w:pgSz w:w="11906" w:h="16838"/>
      <w:pgMar w:top="851" w:right="851" w:bottom="851" w:left="851" w:header="720" w:footer="720" w:gutter="284"/>
      <w:cols w:space="720"/>
      <w:docGrid w:linePitch="170" w:charSpace="1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F81B" w14:textId="77777777" w:rsidR="00EA06E5" w:rsidRDefault="00EA06E5" w:rsidP="00C50C76">
      <w:r>
        <w:separator/>
      </w:r>
    </w:p>
  </w:endnote>
  <w:endnote w:type="continuationSeparator" w:id="0">
    <w:p w14:paraId="7B5C21B3" w14:textId="77777777" w:rsidR="00EA06E5" w:rsidRDefault="00EA06E5" w:rsidP="00C5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41FE" w14:textId="77777777" w:rsidR="00EA06E5" w:rsidRDefault="00EA06E5" w:rsidP="00C50C76">
      <w:r>
        <w:separator/>
      </w:r>
    </w:p>
  </w:footnote>
  <w:footnote w:type="continuationSeparator" w:id="0">
    <w:p w14:paraId="38690EDF" w14:textId="77777777" w:rsidR="00EA06E5" w:rsidRDefault="00EA06E5" w:rsidP="00C50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2B19"/>
    <w:multiLevelType w:val="hybridMultilevel"/>
    <w:tmpl w:val="F58CA142"/>
    <w:lvl w:ilvl="0" w:tplc="66265F4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15:restartNumberingAfterBreak="0">
    <w:nsid w:val="1A9B6AED"/>
    <w:multiLevelType w:val="multilevel"/>
    <w:tmpl w:val="991EA7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B2479"/>
    <w:multiLevelType w:val="multilevel"/>
    <w:tmpl w:val="BCDC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4439152">
    <w:abstractNumId w:val="2"/>
  </w:num>
  <w:num w:numId="2" w16cid:durableId="538014683">
    <w:abstractNumId w:val="1"/>
  </w:num>
  <w:num w:numId="3" w16cid:durableId="155438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defaultTabStop w:val="800"/>
  <w:drawingGridHorizontalSpacing w:val="170"/>
  <w:drawingGridVerticalSpacing w:val="17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16D6"/>
    <w:rsid w:val="00082D1D"/>
    <w:rsid w:val="000D5FF3"/>
    <w:rsid w:val="000E124B"/>
    <w:rsid w:val="000E3C4D"/>
    <w:rsid w:val="00116324"/>
    <w:rsid w:val="001218EE"/>
    <w:rsid w:val="001368AC"/>
    <w:rsid w:val="001444D5"/>
    <w:rsid w:val="002B03D4"/>
    <w:rsid w:val="00324EA7"/>
    <w:rsid w:val="003516D6"/>
    <w:rsid w:val="00357880"/>
    <w:rsid w:val="003920B2"/>
    <w:rsid w:val="00397DE9"/>
    <w:rsid w:val="00433CFF"/>
    <w:rsid w:val="00450FD5"/>
    <w:rsid w:val="00477F46"/>
    <w:rsid w:val="0049509B"/>
    <w:rsid w:val="0056430C"/>
    <w:rsid w:val="00607750"/>
    <w:rsid w:val="0069166F"/>
    <w:rsid w:val="00755668"/>
    <w:rsid w:val="009A3AF8"/>
    <w:rsid w:val="00B071E5"/>
    <w:rsid w:val="00B91DAA"/>
    <w:rsid w:val="00C50C76"/>
    <w:rsid w:val="00C92C3D"/>
    <w:rsid w:val="00CD4F2D"/>
    <w:rsid w:val="00CE1496"/>
    <w:rsid w:val="00EA06E5"/>
    <w:rsid w:val="00ED0781"/>
    <w:rsid w:val="00F84928"/>
    <w:rsid w:val="00FF4B87"/>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color w:val="000011"/>
        <w:lang w:val="ru-RU" w:eastAsia="zh-CN"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C76"/>
    <w:pPr>
      <w:tabs>
        <w:tab w:val="center" w:pos="4677"/>
        <w:tab w:val="right" w:pos="9355"/>
      </w:tabs>
    </w:pPr>
    <w:rPr>
      <w:rFonts w:cs="Angsana New"/>
      <w:szCs w:val="25"/>
    </w:rPr>
  </w:style>
  <w:style w:type="character" w:customStyle="1" w:styleId="a4">
    <w:name w:val="Верхний колонтитул Знак"/>
    <w:basedOn w:val="a0"/>
    <w:link w:val="a3"/>
    <w:uiPriority w:val="99"/>
    <w:rsid w:val="00C50C76"/>
    <w:rPr>
      <w:rFonts w:cs="Angsana New"/>
      <w:szCs w:val="25"/>
    </w:rPr>
  </w:style>
  <w:style w:type="paragraph" w:styleId="a5">
    <w:name w:val="footer"/>
    <w:basedOn w:val="a"/>
    <w:link w:val="a6"/>
    <w:uiPriority w:val="99"/>
    <w:unhideWhenUsed/>
    <w:rsid w:val="00C50C76"/>
    <w:pPr>
      <w:tabs>
        <w:tab w:val="center" w:pos="4677"/>
        <w:tab w:val="right" w:pos="9355"/>
      </w:tabs>
    </w:pPr>
    <w:rPr>
      <w:rFonts w:cs="Angsana New"/>
      <w:szCs w:val="25"/>
    </w:rPr>
  </w:style>
  <w:style w:type="character" w:customStyle="1" w:styleId="a6">
    <w:name w:val="Нижний колонтитул Знак"/>
    <w:basedOn w:val="a0"/>
    <w:link w:val="a5"/>
    <w:uiPriority w:val="99"/>
    <w:rsid w:val="00C50C76"/>
    <w:rPr>
      <w:rFonts w:cs="Angsana New"/>
      <w:szCs w:val="25"/>
    </w:rPr>
  </w:style>
  <w:style w:type="paragraph" w:styleId="a7">
    <w:name w:val="List Paragraph"/>
    <w:basedOn w:val="a"/>
    <w:uiPriority w:val="34"/>
    <w:qFormat/>
    <w:rsid w:val="00755668"/>
    <w:pPr>
      <w:ind w:left="720"/>
      <w:contextualSpacing/>
    </w:pPr>
    <w:rPr>
      <w:rFonts w:cs="Angsana New"/>
      <w:szCs w:val="25"/>
    </w:rPr>
  </w:style>
  <w:style w:type="character" w:styleId="a8">
    <w:name w:val="Hyperlink"/>
    <w:basedOn w:val="a0"/>
    <w:uiPriority w:val="99"/>
    <w:unhideWhenUsed/>
    <w:rsid w:val="00CD4F2D"/>
    <w:rPr>
      <w:color w:val="0000FF" w:themeColor="hyperlink"/>
      <w:u w:val="single"/>
    </w:rPr>
  </w:style>
  <w:style w:type="paragraph" w:styleId="a9">
    <w:name w:val="Revision"/>
    <w:hidden/>
    <w:uiPriority w:val="99"/>
    <w:semiHidden/>
    <w:rsid w:val="00357880"/>
    <w:pPr>
      <w:jc w:val="left"/>
    </w:pPr>
    <w:rPr>
      <w:rFonts w:cs="Angsana New"/>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brazovanie.1c.ru/promo/2024/ste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brazovanie.1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Hancom Office">
  <a:themeElements>
    <a:clrScheme name="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mbria"/>
        <a:ea typeface=""/>
        <a:cs typeface=""/>
        <a:font script="Jpan" typeface="MS Gothic"/>
        <a:font script="Hang" typeface="HCR Dotum"/>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HCR Dotum"/>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1115</Words>
  <Characters>6360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2025-12-14T07:38:00Z</dcterms:created>
  <dcterms:modified xsi:type="dcterms:W3CDTF">2026-01-26T17:22:00Z</dcterms:modified>
  <cp:version>0900.0100.01</cp:version>
</cp:coreProperties>
</file>